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 xml:space="preserve">PROVINCIA </w:t>
      </w:r>
      <w:proofErr w:type="gramStart"/>
      <w:r w:rsidRPr="006663A8">
        <w:rPr>
          <w:rFonts w:ascii="Arial" w:hAnsi="Arial"/>
          <w:bCs/>
          <w:snapToGrid w:val="0"/>
          <w:sz w:val="28"/>
        </w:rPr>
        <w:t>DI L’</w:t>
      </w:r>
      <w:proofErr w:type="gramEnd"/>
      <w:r w:rsidRPr="006663A8">
        <w:rPr>
          <w:rFonts w:ascii="Arial" w:hAnsi="Arial"/>
          <w:bCs/>
          <w:snapToGrid w:val="0"/>
          <w:sz w:val="28"/>
        </w:rPr>
        <w:t>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653D69"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 xml:space="preserve">N </w:t>
      </w:r>
      <w:proofErr w:type="gramStart"/>
      <w:r w:rsidR="009E2B25">
        <w:rPr>
          <w:b/>
          <w:sz w:val="24"/>
          <w:szCs w:val="24"/>
        </w:rPr>
        <w:t>50</w:t>
      </w:r>
      <w:proofErr w:type="gramEnd"/>
      <w:r w:rsidR="00BB7417">
        <w:rPr>
          <w:b/>
          <w:sz w:val="24"/>
          <w:szCs w:val="24"/>
        </w:rPr>
        <w:t xml:space="preserve"> </w:t>
      </w:r>
    </w:p>
    <w:p w:rsidR="00BA3107" w:rsidRPr="006663A8" w:rsidRDefault="00BA3107" w:rsidP="00452F27">
      <w:pPr>
        <w:jc w:val="both"/>
        <w:rPr>
          <w:b/>
          <w:sz w:val="24"/>
          <w:szCs w:val="24"/>
        </w:rPr>
      </w:pPr>
    </w:p>
    <w:p w:rsidR="00452F27" w:rsidRPr="00FB751E" w:rsidRDefault="00452F27" w:rsidP="00452F27">
      <w:pPr>
        <w:jc w:val="both"/>
        <w:rPr>
          <w:rFonts w:ascii="Arial" w:hAnsi="Arial"/>
          <w:b/>
          <w:bCs/>
          <w:snapToGrid w:val="0"/>
          <w:sz w:val="28"/>
        </w:rPr>
      </w:pPr>
      <w:proofErr w:type="gramStart"/>
      <w:r w:rsidRPr="00FB751E">
        <w:rPr>
          <w:rFonts w:ascii="Arial" w:hAnsi="Arial"/>
          <w:bCs/>
          <w:snapToGrid w:val="0"/>
          <w:sz w:val="28"/>
        </w:rPr>
        <w:t>DEL</w:t>
      </w:r>
      <w:proofErr w:type="gramEnd"/>
      <w:r w:rsidRPr="00FB751E">
        <w:rPr>
          <w:rFonts w:ascii="Arial" w:hAnsi="Arial"/>
          <w:b/>
          <w:bCs/>
          <w:snapToGrid w:val="0"/>
          <w:sz w:val="28"/>
        </w:rPr>
        <w:t xml:space="preserve"> </w:t>
      </w:r>
      <w:r w:rsidR="009E2B25">
        <w:rPr>
          <w:rFonts w:ascii="Arial" w:hAnsi="Arial"/>
          <w:b/>
          <w:bCs/>
          <w:snapToGrid w:val="0"/>
          <w:sz w:val="28"/>
        </w:rPr>
        <w:t>03</w:t>
      </w:r>
      <w:r w:rsidR="00E65C43">
        <w:rPr>
          <w:rFonts w:ascii="Arial" w:hAnsi="Arial"/>
          <w:b/>
          <w:bCs/>
          <w:snapToGrid w:val="0"/>
          <w:sz w:val="28"/>
        </w:rPr>
        <w:t>/</w:t>
      </w:r>
      <w:r w:rsidR="00BB7417">
        <w:rPr>
          <w:rFonts w:ascii="Arial" w:hAnsi="Arial"/>
          <w:b/>
          <w:bCs/>
          <w:snapToGrid w:val="0"/>
          <w:sz w:val="28"/>
        </w:rPr>
        <w:t>0</w:t>
      </w:r>
      <w:r w:rsidR="009E2B25">
        <w:rPr>
          <w:rFonts w:ascii="Arial" w:hAnsi="Arial"/>
          <w:b/>
          <w:bCs/>
          <w:snapToGrid w:val="0"/>
          <w:sz w:val="28"/>
        </w:rPr>
        <w:t>6</w:t>
      </w:r>
      <w:r w:rsidR="00E65C43">
        <w:rPr>
          <w:rFonts w:ascii="Arial" w:hAnsi="Arial"/>
          <w:b/>
          <w:bCs/>
          <w:snapToGrid w:val="0"/>
          <w:sz w:val="28"/>
        </w:rPr>
        <w:t>/201</w:t>
      </w:r>
      <w:r w:rsidR="002E4576">
        <w:rPr>
          <w:rFonts w:ascii="Arial" w:hAnsi="Arial"/>
          <w:b/>
          <w:bCs/>
          <w:snapToGrid w:val="0"/>
          <w:sz w:val="28"/>
        </w:rPr>
        <w:t>7</w:t>
      </w:r>
    </w:p>
    <w:p w:rsidR="008151EE" w:rsidRPr="006663A8" w:rsidRDefault="008151EE" w:rsidP="00452F27">
      <w:pPr>
        <w:jc w:val="both"/>
        <w:rPr>
          <w:rFonts w:ascii="Arial" w:hAnsi="Arial"/>
          <w:bCs/>
          <w:snapToGrid w:val="0"/>
          <w:sz w:val="24"/>
        </w:rPr>
      </w:pPr>
    </w:p>
    <w:p w:rsidR="00452F27" w:rsidRPr="006663A8" w:rsidRDefault="00452F27" w:rsidP="00452F27">
      <w:pPr>
        <w:jc w:val="both"/>
        <w:rPr>
          <w:rFonts w:ascii="Arial" w:hAnsi="Arial"/>
          <w:bCs/>
          <w:snapToGrid w:val="0"/>
          <w:sz w:val="24"/>
        </w:rPr>
      </w:pPr>
    </w:p>
    <w:p w:rsidR="00BC1471" w:rsidRDefault="001E1956" w:rsidP="00AC6CB0">
      <w:pPr>
        <w:tabs>
          <w:tab w:val="left" w:pos="453"/>
          <w:tab w:val="left" w:pos="6237"/>
        </w:tabs>
        <w:jc w:val="both"/>
        <w:rPr>
          <w:rFonts w:ascii="Arial" w:hAnsi="Arial"/>
          <w:b/>
          <w:snapToGrid w:val="0"/>
          <w:sz w:val="28"/>
          <w:szCs w:val="28"/>
        </w:rPr>
      </w:pPr>
      <w:r>
        <w:rPr>
          <w:rFonts w:ascii="Arial" w:hAnsi="Arial" w:cs="Arial"/>
          <w:b/>
          <w:noProof/>
          <w:sz w:val="28"/>
          <w:szCs w:val="28"/>
        </w:rPr>
        <w:t xml:space="preserve"> </w:t>
      </w:r>
      <w:r w:rsidRPr="007F2E8B">
        <w:rPr>
          <w:rFonts w:ascii="Arial" w:hAnsi="Arial"/>
          <w:b/>
          <w:snapToGrid w:val="0"/>
          <w:sz w:val="28"/>
          <w:szCs w:val="28"/>
        </w:rPr>
        <w:t>OGGETTO:</w:t>
      </w:r>
      <w:proofErr w:type="gramStart"/>
      <w:r w:rsidR="00E65C43">
        <w:rPr>
          <w:rFonts w:ascii="Arial" w:hAnsi="Arial"/>
          <w:b/>
          <w:snapToGrid w:val="0"/>
          <w:sz w:val="28"/>
          <w:szCs w:val="28"/>
        </w:rPr>
        <w:t xml:space="preserve"> </w:t>
      </w:r>
      <w:r w:rsidR="009E2B25">
        <w:rPr>
          <w:rFonts w:ascii="Arial" w:hAnsi="Arial"/>
          <w:b/>
          <w:snapToGrid w:val="0"/>
          <w:sz w:val="28"/>
          <w:szCs w:val="28"/>
        </w:rPr>
        <w:t xml:space="preserve"> </w:t>
      </w:r>
      <w:proofErr w:type="gramEnd"/>
      <w:r w:rsidR="009E2B25">
        <w:rPr>
          <w:rFonts w:ascii="Arial" w:hAnsi="Arial"/>
          <w:b/>
          <w:snapToGrid w:val="0"/>
          <w:sz w:val="28"/>
          <w:szCs w:val="28"/>
        </w:rPr>
        <w:t xml:space="preserve">APPROVAZIONE TRANSAZIONE  SOCIETA’ </w:t>
      </w:r>
      <w:r w:rsidR="00EA3737">
        <w:rPr>
          <w:rFonts w:ascii="Arial" w:hAnsi="Arial"/>
          <w:b/>
          <w:snapToGrid w:val="0"/>
          <w:sz w:val="28"/>
          <w:szCs w:val="28"/>
        </w:rPr>
        <w:t xml:space="preserve"> ACEA </w:t>
      </w:r>
      <w:r w:rsidR="009E2B25">
        <w:rPr>
          <w:rFonts w:ascii="Arial" w:hAnsi="Arial"/>
          <w:b/>
          <w:snapToGrid w:val="0"/>
          <w:sz w:val="28"/>
          <w:szCs w:val="28"/>
        </w:rPr>
        <w:t>S.P.A. PER SOVRACANONI B</w:t>
      </w:r>
      <w:r w:rsidR="00D917EB">
        <w:rPr>
          <w:rFonts w:ascii="Arial" w:hAnsi="Arial"/>
          <w:b/>
          <w:snapToGrid w:val="0"/>
          <w:sz w:val="28"/>
          <w:szCs w:val="28"/>
        </w:rPr>
        <w:t>.</w:t>
      </w:r>
      <w:r w:rsidR="009E2B25">
        <w:rPr>
          <w:rFonts w:ascii="Arial" w:hAnsi="Arial"/>
          <w:b/>
          <w:snapToGrid w:val="0"/>
          <w:sz w:val="28"/>
          <w:szCs w:val="28"/>
        </w:rPr>
        <w:t>I</w:t>
      </w:r>
      <w:r w:rsidR="00D917EB">
        <w:rPr>
          <w:rFonts w:ascii="Arial" w:hAnsi="Arial"/>
          <w:b/>
          <w:snapToGrid w:val="0"/>
          <w:sz w:val="28"/>
          <w:szCs w:val="28"/>
        </w:rPr>
        <w:t>.</w:t>
      </w:r>
      <w:r w:rsidR="009E2B25">
        <w:rPr>
          <w:rFonts w:ascii="Arial" w:hAnsi="Arial"/>
          <w:b/>
          <w:snapToGrid w:val="0"/>
          <w:sz w:val="28"/>
          <w:szCs w:val="28"/>
        </w:rPr>
        <w:t>M</w:t>
      </w:r>
      <w:r w:rsidR="00D917EB">
        <w:rPr>
          <w:rFonts w:ascii="Arial" w:hAnsi="Arial"/>
          <w:b/>
          <w:snapToGrid w:val="0"/>
          <w:sz w:val="28"/>
          <w:szCs w:val="28"/>
        </w:rPr>
        <w:t>.</w:t>
      </w:r>
      <w:r w:rsidR="009E2B25">
        <w:rPr>
          <w:rFonts w:ascii="Arial" w:hAnsi="Arial"/>
          <w:b/>
          <w:snapToGrid w:val="0"/>
          <w:sz w:val="28"/>
          <w:szCs w:val="28"/>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2E4576">
        <w:rPr>
          <w:rFonts w:ascii="Arial" w:hAnsi="Arial" w:cs="Arial"/>
          <w:b/>
        </w:rPr>
        <w:t>DICIASETTE</w:t>
      </w:r>
      <w:proofErr w:type="gramStart"/>
      <w:r w:rsidR="002E4576">
        <w:rPr>
          <w:rFonts w:ascii="Arial" w:hAnsi="Arial" w:cs="Arial"/>
          <w:b/>
        </w:rPr>
        <w:t xml:space="preserve"> </w:t>
      </w:r>
      <w:r w:rsidRPr="00BA3107">
        <w:rPr>
          <w:rFonts w:ascii="Arial" w:hAnsi="Arial" w:cs="Arial"/>
          <w:b/>
        </w:rPr>
        <w:t xml:space="preserve"> </w:t>
      </w:r>
      <w:r w:rsidRPr="00BA3107">
        <w:rPr>
          <w:rFonts w:ascii="Arial" w:hAnsi="Arial" w:cs="Arial"/>
        </w:rPr>
        <w:t xml:space="preserve"> </w:t>
      </w:r>
      <w:proofErr w:type="gramEnd"/>
      <w:r w:rsidRPr="00BA3107">
        <w:rPr>
          <w:rFonts w:ascii="Arial" w:hAnsi="Arial" w:cs="Arial"/>
        </w:rPr>
        <w:t xml:space="preserve">il  giorno </w:t>
      </w:r>
      <w:r w:rsidR="00193836" w:rsidRPr="00193836">
        <w:rPr>
          <w:rFonts w:ascii="Arial" w:hAnsi="Arial" w:cs="Arial"/>
          <w:b/>
        </w:rPr>
        <w:t>3</w:t>
      </w:r>
      <w:r w:rsidRPr="00FB751E">
        <w:rPr>
          <w:rFonts w:ascii="Arial" w:hAnsi="Arial" w:cs="Arial"/>
          <w:b/>
        </w:rPr>
        <w:t xml:space="preserve"> </w:t>
      </w:r>
      <w:r w:rsidRPr="00FB751E">
        <w:rPr>
          <w:rFonts w:ascii="Arial" w:hAnsi="Arial" w:cs="Arial"/>
        </w:rPr>
        <w:t>d</w:t>
      </w:r>
      <w:r w:rsidRPr="00BA3107">
        <w:rPr>
          <w:rFonts w:ascii="Arial" w:hAnsi="Arial" w:cs="Arial"/>
        </w:rPr>
        <w:t>el mese  di</w:t>
      </w:r>
      <w:r w:rsidR="002E4576">
        <w:rPr>
          <w:rFonts w:ascii="Arial" w:hAnsi="Arial" w:cs="Arial"/>
        </w:rPr>
        <w:t xml:space="preserve"> </w:t>
      </w:r>
      <w:r w:rsidR="00193836" w:rsidRPr="00193836">
        <w:rPr>
          <w:rFonts w:ascii="Arial" w:hAnsi="Arial" w:cs="Arial"/>
          <w:b/>
        </w:rPr>
        <w:t xml:space="preserve"> </w:t>
      </w:r>
      <w:r w:rsidR="009E2B25">
        <w:rPr>
          <w:rFonts w:ascii="Arial" w:hAnsi="Arial" w:cs="Arial"/>
          <w:b/>
        </w:rPr>
        <w:t xml:space="preserve">GIUGNO </w:t>
      </w:r>
      <w:r w:rsidR="002E4576">
        <w:rPr>
          <w:rFonts w:ascii="Arial" w:hAnsi="Arial" w:cs="Arial"/>
        </w:rPr>
        <w:t xml:space="preserve"> </w:t>
      </w:r>
      <w:r w:rsidR="00177994">
        <w:rPr>
          <w:rFonts w:ascii="Arial" w:hAnsi="Arial" w:cs="Arial"/>
        </w:rPr>
        <w:t xml:space="preserve"> ore  </w:t>
      </w:r>
      <w:r w:rsidRPr="00BA3107">
        <w:rPr>
          <w:rFonts w:ascii="Arial" w:hAnsi="Arial" w:cs="Arial"/>
          <w:b/>
        </w:rPr>
        <w:t>1</w:t>
      </w:r>
      <w:r w:rsidR="009E2B25">
        <w:rPr>
          <w:rFonts w:ascii="Arial" w:hAnsi="Arial" w:cs="Arial"/>
          <w:b/>
        </w:rPr>
        <w:t>2</w:t>
      </w:r>
      <w:r w:rsidRPr="00BA3107">
        <w:rPr>
          <w:rFonts w:ascii="Arial" w:hAnsi="Arial" w:cs="Arial"/>
          <w:b/>
        </w:rPr>
        <w:t>,</w:t>
      </w:r>
      <w:r w:rsidR="00E65C43">
        <w:rPr>
          <w:rFonts w:ascii="Arial" w:hAnsi="Arial" w:cs="Arial"/>
          <w:b/>
        </w:rPr>
        <w:t>00</w:t>
      </w:r>
      <w:r w:rsidRPr="00BA3107">
        <w:rPr>
          <w:rFonts w:ascii="Arial" w:hAnsi="Arial" w:cs="Arial"/>
        </w:rPr>
        <w:t xml:space="preserve">,  nella sala delle adunanze del Comune  suddetto, convocata con appositi avvisi, la Giunta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tbl>
      <w:tblPr>
        <w:tblW w:w="9993" w:type="dxa"/>
        <w:tblLayout w:type="fixed"/>
        <w:tblCellMar>
          <w:left w:w="70" w:type="dxa"/>
          <w:right w:w="70" w:type="dxa"/>
        </w:tblCellMar>
        <w:tblLook w:val="0000" w:firstRow="0" w:lastRow="0" w:firstColumn="0" w:lastColumn="0" w:noHBand="0" w:noVBand="0"/>
      </w:tblPr>
      <w:tblGrid>
        <w:gridCol w:w="6591"/>
        <w:gridCol w:w="1985"/>
        <w:gridCol w:w="709"/>
        <w:gridCol w:w="708"/>
      </w:tblGrid>
      <w:tr w:rsidR="00FB751E" w:rsidRPr="00FB751E" w:rsidTr="00FE7D99">
        <w:trPr>
          <w:trHeight w:val="395"/>
        </w:trPr>
        <w:tc>
          <w:tcPr>
            <w:tcW w:w="6591" w:type="dxa"/>
          </w:tcPr>
          <w:p w:rsidR="00452F27" w:rsidRDefault="00452F27" w:rsidP="00FE7D99">
            <w:pPr>
              <w:ind w:right="4182"/>
              <w:jc w:val="both"/>
              <w:rPr>
                <w:rFonts w:ascii="Arial" w:hAnsi="Arial"/>
                <w:bCs/>
                <w:snapToGrid w:val="0"/>
                <w:sz w:val="24"/>
              </w:rPr>
            </w:pPr>
          </w:p>
          <w:p w:rsidR="00FE7D99" w:rsidRPr="006663A8" w:rsidRDefault="00FE7D99" w:rsidP="00FE7D99">
            <w:pPr>
              <w:ind w:right="4182"/>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FB751E" w:rsidRDefault="00452F27" w:rsidP="00FD0277">
            <w:pPr>
              <w:jc w:val="both"/>
              <w:rPr>
                <w:rFonts w:ascii="Arial" w:hAnsi="Arial"/>
                <w:bCs/>
                <w:snapToGrid w:val="0"/>
                <w:sz w:val="24"/>
              </w:rPr>
            </w:pPr>
            <w:r w:rsidRPr="00FB751E">
              <w:rPr>
                <w:rFonts w:ascii="Arial" w:hAnsi="Arial"/>
                <w:bCs/>
                <w:snapToGrid w:val="0"/>
                <w:sz w:val="24"/>
              </w:rPr>
              <w:t>PRES</w:t>
            </w:r>
          </w:p>
        </w:tc>
        <w:tc>
          <w:tcPr>
            <w:tcW w:w="708" w:type="dxa"/>
          </w:tcPr>
          <w:p w:rsidR="00452F27" w:rsidRPr="00FB751E" w:rsidRDefault="00452F27" w:rsidP="00FD0277">
            <w:pPr>
              <w:jc w:val="both"/>
              <w:rPr>
                <w:rFonts w:ascii="Arial" w:hAnsi="Arial"/>
                <w:bCs/>
                <w:snapToGrid w:val="0"/>
                <w:sz w:val="24"/>
              </w:rPr>
            </w:pPr>
            <w:r w:rsidRPr="00FB751E">
              <w:rPr>
                <w:rFonts w:ascii="Arial" w:hAnsi="Arial"/>
                <w:bCs/>
                <w:snapToGrid w:val="0"/>
                <w:sz w:val="24"/>
              </w:rPr>
              <w:t>ASS.</w:t>
            </w:r>
          </w:p>
        </w:tc>
      </w:tr>
      <w:tr w:rsidR="00FB751E" w:rsidRPr="00FB751E" w:rsidTr="00FE7D99">
        <w:tc>
          <w:tcPr>
            <w:tcW w:w="6591" w:type="dxa"/>
          </w:tcPr>
          <w:p w:rsidR="00452F27" w:rsidRPr="006663A8" w:rsidRDefault="00FE7D99" w:rsidP="00FE7D99">
            <w:pPr>
              <w:ind w:right="4182"/>
              <w:rPr>
                <w:rFonts w:ascii="Arial" w:hAnsi="Arial"/>
                <w:bCs/>
                <w:snapToGrid w:val="0"/>
                <w:sz w:val="24"/>
              </w:rPr>
            </w:pPr>
            <w:r>
              <w:rPr>
                <w:rFonts w:ascii="Arial" w:hAnsi="Arial"/>
                <w:bCs/>
                <w:snapToGrid w:val="0"/>
                <w:sz w:val="24"/>
              </w:rPr>
              <w:t>Antonio MERCURI</w:t>
            </w:r>
          </w:p>
        </w:tc>
        <w:tc>
          <w:tcPr>
            <w:tcW w:w="1985" w:type="dxa"/>
          </w:tcPr>
          <w:p w:rsidR="00452F27" w:rsidRPr="006663A8" w:rsidRDefault="00452F27" w:rsidP="002E4576">
            <w:pPr>
              <w:jc w:val="both"/>
              <w:rPr>
                <w:rFonts w:ascii="Arial" w:hAnsi="Arial"/>
                <w:bCs/>
                <w:snapToGrid w:val="0"/>
                <w:sz w:val="24"/>
              </w:rPr>
            </w:pPr>
            <w:r w:rsidRPr="006663A8">
              <w:rPr>
                <w:rFonts w:ascii="Arial" w:hAnsi="Arial"/>
                <w:bCs/>
                <w:snapToGrid w:val="0"/>
                <w:sz w:val="24"/>
              </w:rPr>
              <w:t>S</w:t>
            </w:r>
            <w:r w:rsidR="002E4576">
              <w:rPr>
                <w:rFonts w:ascii="Arial" w:hAnsi="Arial"/>
                <w:bCs/>
                <w:snapToGrid w:val="0"/>
                <w:sz w:val="24"/>
              </w:rPr>
              <w:t xml:space="preserve">indaco </w:t>
            </w:r>
          </w:p>
        </w:tc>
        <w:bookmarkStart w:id="1" w:name="Controllo1"/>
        <w:tc>
          <w:tcPr>
            <w:tcW w:w="709" w:type="dxa"/>
          </w:tcPr>
          <w:p w:rsidR="00452F27" w:rsidRPr="00FB751E" w:rsidRDefault="00040FBC" w:rsidP="00FD0277">
            <w:pPr>
              <w:jc w:val="both"/>
              <w:rPr>
                <w:rFonts w:ascii="Arial" w:hAnsi="Arial"/>
                <w:bCs/>
                <w:snapToGrid w:val="0"/>
                <w:sz w:val="24"/>
              </w:rPr>
            </w:pPr>
            <w:r w:rsidRPr="00FB751E">
              <w:rPr>
                <w:rFonts w:ascii="Arial" w:hAnsi="Arial"/>
                <w:bCs/>
                <w:snapToGrid w:val="0"/>
                <w:sz w:val="24"/>
              </w:rPr>
              <w:fldChar w:fldCharType="begin">
                <w:ffData>
                  <w:name w:val="Controllo1"/>
                  <w:enabled/>
                  <w:calcOnExit w:val="0"/>
                  <w:checkBox>
                    <w:sizeAuto/>
                    <w:default w:val="1"/>
                  </w:checkBox>
                </w:ffData>
              </w:fldChar>
            </w:r>
            <w:r w:rsidRPr="00FB751E">
              <w:rPr>
                <w:rFonts w:ascii="Arial" w:hAnsi="Arial"/>
                <w:bCs/>
                <w:snapToGrid w:val="0"/>
                <w:sz w:val="24"/>
              </w:rPr>
              <w:instrText xml:space="preserve"> FORMCHECKBOX </w:instrText>
            </w:r>
            <w:r w:rsidRPr="00FB751E">
              <w:rPr>
                <w:rFonts w:ascii="Arial" w:hAnsi="Arial"/>
                <w:bCs/>
                <w:snapToGrid w:val="0"/>
                <w:sz w:val="24"/>
              </w:rPr>
            </w:r>
            <w:r w:rsidRPr="00FB751E">
              <w:rPr>
                <w:rFonts w:ascii="Arial" w:hAnsi="Arial"/>
                <w:bCs/>
                <w:snapToGrid w:val="0"/>
                <w:sz w:val="24"/>
              </w:rPr>
              <w:fldChar w:fldCharType="end"/>
            </w:r>
            <w:bookmarkEnd w:id="1"/>
          </w:p>
        </w:tc>
        <w:tc>
          <w:tcPr>
            <w:tcW w:w="708" w:type="dxa"/>
          </w:tcPr>
          <w:p w:rsidR="00452F27" w:rsidRPr="00FB751E" w:rsidRDefault="00934694" w:rsidP="00FD0277">
            <w:pPr>
              <w:jc w:val="both"/>
              <w:rPr>
                <w:rFonts w:ascii="Arial" w:hAnsi="Arial"/>
                <w:bCs/>
                <w:snapToGrid w:val="0"/>
                <w:sz w:val="24"/>
              </w:rPr>
            </w:pPr>
            <w:r w:rsidRPr="00FB751E">
              <w:rPr>
                <w:rFonts w:ascii="Arial" w:hAnsi="Arial"/>
                <w:bCs/>
                <w:snapToGrid w:val="0"/>
                <w:sz w:val="24"/>
              </w:rPr>
              <w:fldChar w:fldCharType="begin">
                <w:ffData>
                  <w:name w:val="Controllo4"/>
                  <w:enabled/>
                  <w:calcOnExit w:val="0"/>
                  <w:checkBox>
                    <w:sizeAuto/>
                    <w:default w:val="0"/>
                  </w:checkBox>
                </w:ffData>
              </w:fldChar>
            </w:r>
            <w:r w:rsidR="00452F27" w:rsidRPr="00FB751E">
              <w:rPr>
                <w:rFonts w:ascii="Arial" w:hAnsi="Arial"/>
                <w:bCs/>
                <w:snapToGrid w:val="0"/>
                <w:sz w:val="24"/>
              </w:rPr>
              <w:instrText xml:space="preserve"> FORMCHECKBOX </w:instrText>
            </w:r>
            <w:r w:rsidRPr="00FB751E">
              <w:rPr>
                <w:rFonts w:ascii="Arial" w:hAnsi="Arial"/>
                <w:bCs/>
                <w:snapToGrid w:val="0"/>
                <w:sz w:val="24"/>
              </w:rPr>
            </w:r>
            <w:r w:rsidRPr="00FB751E">
              <w:rPr>
                <w:rFonts w:ascii="Arial" w:hAnsi="Arial"/>
                <w:bCs/>
                <w:snapToGrid w:val="0"/>
                <w:sz w:val="24"/>
              </w:rPr>
              <w:fldChar w:fldCharType="end"/>
            </w:r>
          </w:p>
        </w:tc>
      </w:tr>
      <w:tr w:rsidR="00FB751E" w:rsidRPr="00FB751E" w:rsidTr="00FE7D99">
        <w:tc>
          <w:tcPr>
            <w:tcW w:w="6591" w:type="dxa"/>
          </w:tcPr>
          <w:p w:rsidR="00452F27" w:rsidRPr="006663A8" w:rsidRDefault="00FE7D99" w:rsidP="002E4576">
            <w:pPr>
              <w:jc w:val="both"/>
              <w:rPr>
                <w:rFonts w:ascii="Arial" w:hAnsi="Arial"/>
                <w:bCs/>
                <w:snapToGrid w:val="0"/>
                <w:sz w:val="24"/>
              </w:rPr>
            </w:pPr>
            <w:r>
              <w:rPr>
                <w:rFonts w:ascii="Arial" w:hAnsi="Arial"/>
                <w:bCs/>
                <w:snapToGrid w:val="0"/>
                <w:sz w:val="24"/>
              </w:rPr>
              <w:t>Silvio D’ARCANGELO</w:t>
            </w:r>
            <w:r w:rsidR="00FF025B">
              <w:rPr>
                <w:rFonts w:ascii="Arial" w:hAnsi="Arial"/>
                <w:bCs/>
                <w:snapToGrid w:val="0"/>
                <w:sz w:val="24"/>
              </w:rPr>
              <w:t xml:space="preserve"> </w:t>
            </w:r>
          </w:p>
        </w:tc>
        <w:tc>
          <w:tcPr>
            <w:tcW w:w="1985" w:type="dxa"/>
          </w:tcPr>
          <w:p w:rsidR="00452F27" w:rsidRPr="006663A8" w:rsidRDefault="00452F27" w:rsidP="00FE7D99">
            <w:pPr>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FB751E" w:rsidRDefault="009E2B25"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FB751E" w:rsidRDefault="009E2B25"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FB751E" w:rsidRPr="00FB751E" w:rsidTr="00FE7D99">
        <w:tc>
          <w:tcPr>
            <w:tcW w:w="6591" w:type="dxa"/>
          </w:tcPr>
          <w:p w:rsidR="00452F27" w:rsidRPr="006663A8" w:rsidRDefault="00FE7D99" w:rsidP="00FD0277">
            <w:pPr>
              <w:jc w:val="both"/>
              <w:rPr>
                <w:rFonts w:ascii="Arial" w:hAnsi="Arial"/>
                <w:bCs/>
                <w:snapToGrid w:val="0"/>
                <w:sz w:val="24"/>
              </w:rPr>
            </w:pPr>
            <w:r>
              <w:rPr>
                <w:rFonts w:ascii="Arial" w:hAnsi="Arial"/>
                <w:bCs/>
                <w:snapToGrid w:val="0"/>
                <w:sz w:val="24"/>
              </w:rPr>
              <w:t xml:space="preserve">Florindo DI GIULIO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FB751E" w:rsidRDefault="00193836"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FB751E" w:rsidRDefault="00452F27" w:rsidP="00FD0277">
            <w:pPr>
              <w:jc w:val="both"/>
              <w:rPr>
                <w:rFonts w:ascii="Arial" w:hAnsi="Arial"/>
                <w:bCs/>
                <w:snapToGrid w:val="0"/>
                <w:sz w:val="24"/>
              </w:rPr>
            </w:pPr>
          </w:p>
        </w:tc>
        <w:tc>
          <w:tcPr>
            <w:tcW w:w="708" w:type="dxa"/>
          </w:tcPr>
          <w:p w:rsidR="00452F27" w:rsidRPr="00FB751E" w:rsidRDefault="00193836"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FB751E"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Partecipa il</w:t>
      </w:r>
      <w:proofErr w:type="gramStart"/>
      <w:r w:rsidRPr="006663A8">
        <w:rPr>
          <w:rFonts w:ascii="Arial" w:hAnsi="Arial" w:cs="Arial"/>
          <w:sz w:val="24"/>
          <w:szCs w:val="24"/>
        </w:rPr>
        <w:t xml:space="preserve">  </w:t>
      </w:r>
      <w:proofErr w:type="gramEnd"/>
      <w:r w:rsidRPr="006663A8">
        <w:rPr>
          <w:rFonts w:ascii="Arial" w:hAnsi="Arial" w:cs="Arial"/>
          <w:sz w:val="24"/>
          <w:szCs w:val="24"/>
        </w:rPr>
        <w:t xml:space="preserve">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Sindaco, </w:t>
      </w:r>
      <w:proofErr w:type="gramStart"/>
      <w:r w:rsidRPr="006663A8">
        <w:rPr>
          <w:rFonts w:ascii="Arial" w:hAnsi="Arial"/>
          <w:bCs/>
          <w:snapToGrid w:val="0"/>
          <w:sz w:val="24"/>
        </w:rPr>
        <w:t>constatato</w:t>
      </w:r>
      <w:proofErr w:type="gramEnd"/>
      <w:r w:rsidRPr="006663A8">
        <w:rPr>
          <w:rFonts w:ascii="Arial" w:hAnsi="Arial"/>
          <w:bCs/>
          <w:snapToGrid w:val="0"/>
          <w:sz w:val="24"/>
        </w:rPr>
        <w:t xml:space="preserve">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FF025B" w:rsidRPr="00193836" w:rsidRDefault="00FF025B" w:rsidP="000A1E79">
      <w:pPr>
        <w:tabs>
          <w:tab w:val="left" w:pos="453"/>
          <w:tab w:val="left" w:pos="6237"/>
        </w:tabs>
        <w:jc w:val="center"/>
        <w:rPr>
          <w:rFonts w:ascii="Arial" w:hAnsi="Arial" w:cs="Arial"/>
          <w:b/>
          <w:bCs/>
          <w:snapToGrid w:val="0"/>
          <w:sz w:val="24"/>
          <w:szCs w:val="24"/>
        </w:rPr>
      </w:pPr>
    </w:p>
    <w:p w:rsidR="009E2B25" w:rsidRPr="00A37489" w:rsidRDefault="009E2B25" w:rsidP="009E2B25">
      <w:pPr>
        <w:jc w:val="center"/>
        <w:rPr>
          <w:rFonts w:ascii="Arial" w:hAnsi="Arial" w:cs="Arial"/>
          <w:b/>
          <w:bCs/>
          <w:sz w:val="24"/>
          <w:szCs w:val="24"/>
        </w:rPr>
      </w:pPr>
      <w:r>
        <w:rPr>
          <w:rFonts w:ascii="Arial" w:hAnsi="Arial" w:cs="Arial"/>
          <w:b/>
          <w:bCs/>
          <w:sz w:val="24"/>
          <w:szCs w:val="24"/>
        </w:rPr>
        <w:t>LA GIUNTA COMUNALE</w:t>
      </w:r>
      <w:r w:rsidRPr="00A37489">
        <w:rPr>
          <w:rFonts w:ascii="Arial" w:hAnsi="Arial" w:cs="Arial"/>
          <w:b/>
          <w:bCs/>
          <w:sz w:val="24"/>
          <w:szCs w:val="24"/>
        </w:rPr>
        <w:t xml:space="preserve"> </w:t>
      </w:r>
    </w:p>
    <w:p w:rsidR="009E2B25" w:rsidRPr="00A37489" w:rsidRDefault="009E2B25" w:rsidP="009E2B25">
      <w:pPr>
        <w:jc w:val="both"/>
        <w:rPr>
          <w:rFonts w:ascii="Arial" w:hAnsi="Arial" w:cs="Arial"/>
          <w:b/>
          <w:bCs/>
          <w:sz w:val="24"/>
          <w:szCs w:val="24"/>
        </w:rPr>
      </w:pPr>
    </w:p>
    <w:p w:rsidR="009E2B25" w:rsidRPr="00A37489" w:rsidRDefault="009E2B25" w:rsidP="009E2B25">
      <w:pPr>
        <w:jc w:val="both"/>
        <w:rPr>
          <w:rFonts w:ascii="Arial" w:hAnsi="Arial" w:cs="Arial"/>
          <w:b/>
          <w:bCs/>
          <w:sz w:val="24"/>
          <w:szCs w:val="24"/>
        </w:rPr>
      </w:pPr>
      <w:r w:rsidRPr="00A37489">
        <w:rPr>
          <w:rFonts w:ascii="Arial" w:hAnsi="Arial" w:cs="Arial"/>
          <w:b/>
          <w:bCs/>
          <w:sz w:val="24"/>
          <w:szCs w:val="24"/>
        </w:rPr>
        <w:t>PREMESSO</w:t>
      </w:r>
      <w:r>
        <w:rPr>
          <w:rFonts w:ascii="Arial" w:hAnsi="Arial" w:cs="Arial"/>
          <w:b/>
          <w:bCs/>
          <w:sz w:val="24"/>
          <w:szCs w:val="24"/>
        </w:rPr>
        <w:t>:</w:t>
      </w: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con </w:t>
      </w:r>
      <w:r w:rsidRPr="008C3FDB">
        <w:rPr>
          <w:rFonts w:ascii="Arial" w:hAnsi="Arial" w:cs="Arial"/>
          <w:b/>
          <w:sz w:val="24"/>
          <w:szCs w:val="24"/>
        </w:rPr>
        <w:t xml:space="preserve">deliberazione di </w:t>
      </w:r>
      <w:r>
        <w:rPr>
          <w:rFonts w:ascii="Arial" w:hAnsi="Arial" w:cs="Arial"/>
          <w:b/>
          <w:sz w:val="24"/>
          <w:szCs w:val="24"/>
        </w:rPr>
        <w:t xml:space="preserve">Giunta comunale </w:t>
      </w:r>
      <w:r w:rsidRPr="008C3FDB">
        <w:rPr>
          <w:rFonts w:ascii="Arial" w:hAnsi="Arial" w:cs="Arial"/>
          <w:sz w:val="24"/>
          <w:szCs w:val="24"/>
        </w:rPr>
        <w:t xml:space="preserve"> </w:t>
      </w:r>
      <w:r w:rsidRPr="00371FBF">
        <w:rPr>
          <w:rFonts w:ascii="Arial" w:hAnsi="Arial" w:cs="Arial"/>
          <w:sz w:val="24"/>
          <w:szCs w:val="24"/>
        </w:rPr>
        <w:t>n.7 del 04</w:t>
      </w:r>
      <w:r w:rsidR="005E5A2E">
        <w:rPr>
          <w:rFonts w:ascii="Arial" w:hAnsi="Arial" w:cs="Arial"/>
          <w:sz w:val="24"/>
          <w:szCs w:val="24"/>
        </w:rPr>
        <w:t>.</w:t>
      </w:r>
      <w:r w:rsidRPr="00371FBF">
        <w:rPr>
          <w:rFonts w:ascii="Arial" w:hAnsi="Arial" w:cs="Arial"/>
          <w:sz w:val="24"/>
          <w:szCs w:val="24"/>
        </w:rPr>
        <w:t>04.2015</w:t>
      </w:r>
      <w:r w:rsidRPr="00A37489">
        <w:rPr>
          <w:rFonts w:ascii="Arial" w:hAnsi="Arial" w:cs="Arial"/>
          <w:sz w:val="24"/>
          <w:szCs w:val="24"/>
        </w:rPr>
        <w:t xml:space="preserve"> avente ad oggetto: “APPROVAZIONE DEL PROTOCOLLO DI INTESA DEI COMUNI DEL BIM DEL FIUME SANGRO AL FINE DELLA RISCOSSIONE DEI SOVRACANONI BIM E RIVIERASCHI PER LE CENTRALI IDROELETTRICHE RICADENTI NEL BACINO IMBRIFERO DEL FIUME SANGRO E</w:t>
      </w:r>
      <w:r>
        <w:rPr>
          <w:rFonts w:ascii="Arial" w:hAnsi="Arial" w:cs="Arial"/>
          <w:sz w:val="24"/>
          <w:szCs w:val="24"/>
        </w:rPr>
        <w:t xml:space="preserve"> INTERCONNESSI.”, il  </w:t>
      </w:r>
      <w:r w:rsidRPr="001B2523">
        <w:rPr>
          <w:rFonts w:ascii="Arial" w:hAnsi="Arial" w:cs="Arial"/>
          <w:b/>
          <w:sz w:val="24"/>
          <w:szCs w:val="24"/>
        </w:rPr>
        <w:t>Comune di BISEGNA</w:t>
      </w:r>
      <w:r w:rsidRPr="00A37489">
        <w:rPr>
          <w:rFonts w:ascii="Arial" w:hAnsi="Arial" w:cs="Arial"/>
          <w:sz w:val="24"/>
          <w:szCs w:val="24"/>
        </w:rPr>
        <w:t xml:space="preserve"> ha promosso, insieme ad altri Comuni della Valle del Sangro, capofila il Comune di Fallo, una iniziativa intesa al recupero dei sovra canoni BIM non pagati  in relazione all’utilizzo, tra gli altri , dell’impianto di S. Angelo con centrale ubicata nel Comune di Altino; </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b/>
          <w:sz w:val="24"/>
          <w:szCs w:val="24"/>
        </w:rPr>
        <w:t xml:space="preserve"> </w:t>
      </w:r>
      <w:r w:rsidRPr="00A37489">
        <w:rPr>
          <w:rFonts w:ascii="Arial" w:hAnsi="Arial" w:cs="Arial"/>
          <w:sz w:val="24"/>
          <w:szCs w:val="24"/>
        </w:rPr>
        <w:t xml:space="preserve">per effetto della iniziativa intrapresa dai Comuni, la società ACEA S.p.A. ha proposto, in via stragiudiziale, il pagamento a favore del </w:t>
      </w:r>
      <w:r w:rsidRPr="001B2523">
        <w:rPr>
          <w:rFonts w:ascii="Arial" w:hAnsi="Arial" w:cs="Arial"/>
          <w:b/>
          <w:sz w:val="24"/>
          <w:szCs w:val="24"/>
        </w:rPr>
        <w:t>Comune di Bisegna</w:t>
      </w:r>
      <w:r w:rsidRPr="00A37489">
        <w:rPr>
          <w:rFonts w:ascii="Arial" w:hAnsi="Arial" w:cs="Arial"/>
          <w:sz w:val="24"/>
          <w:szCs w:val="24"/>
        </w:rPr>
        <w:t>, della somma di E</w:t>
      </w:r>
      <w:r w:rsidRPr="001B2523">
        <w:rPr>
          <w:rFonts w:ascii="Arial" w:hAnsi="Arial" w:cs="Arial"/>
          <w:b/>
          <w:sz w:val="24"/>
          <w:szCs w:val="24"/>
        </w:rPr>
        <w:t xml:space="preserve">uro 16.174,04, </w:t>
      </w:r>
      <w:r w:rsidRPr="00A37489">
        <w:rPr>
          <w:rFonts w:ascii="Arial" w:hAnsi="Arial" w:cs="Arial"/>
          <w:sz w:val="24"/>
          <w:szCs w:val="24"/>
        </w:rPr>
        <w:t>pari all’80% delle somme dovute per le annualità dal 2013 al 2017;</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lastRenderedPageBreak/>
        <w:t>che</w:t>
      </w:r>
      <w:proofErr w:type="gramEnd"/>
      <w:r w:rsidRPr="00A37489">
        <w:rPr>
          <w:rFonts w:ascii="Arial" w:hAnsi="Arial" w:cs="Arial"/>
          <w:sz w:val="24"/>
          <w:szCs w:val="24"/>
        </w:rPr>
        <w:t xml:space="preserve"> tale proposta è stata formulata a tutti i Comuni aderenti al protocollo di intesa e comunicata al </w:t>
      </w:r>
      <w:r w:rsidRPr="001B2523">
        <w:rPr>
          <w:rFonts w:ascii="Arial" w:hAnsi="Arial" w:cs="Arial"/>
          <w:b/>
          <w:sz w:val="24"/>
          <w:szCs w:val="24"/>
        </w:rPr>
        <w:t>Comune di BISEGNA</w:t>
      </w:r>
      <w:r w:rsidRPr="00A37489">
        <w:rPr>
          <w:rFonts w:ascii="Arial" w:hAnsi="Arial" w:cs="Arial"/>
          <w:sz w:val="24"/>
          <w:szCs w:val="24"/>
        </w:rPr>
        <w:t xml:space="preserve"> a mezzo di e-mail pervenuta all’indirizzo di posta </w:t>
      </w:r>
      <w:r w:rsidRPr="00F6263F">
        <w:rPr>
          <w:rFonts w:ascii="Arial" w:hAnsi="Arial" w:cs="Arial"/>
          <w:sz w:val="24"/>
          <w:szCs w:val="24"/>
        </w:rPr>
        <w:t xml:space="preserve">elettronica istituzionale del Sindaco, in data </w:t>
      </w:r>
      <w:r w:rsidRPr="00F6263F">
        <w:rPr>
          <w:rFonts w:ascii="Arial" w:hAnsi="Arial" w:cs="Arial"/>
          <w:b/>
          <w:sz w:val="24"/>
          <w:szCs w:val="24"/>
        </w:rPr>
        <w:t>12-04-2017</w:t>
      </w:r>
      <w:r w:rsidRPr="00F6263F">
        <w:rPr>
          <w:rFonts w:ascii="Arial" w:hAnsi="Arial" w:cs="Arial"/>
          <w:sz w:val="24"/>
          <w:szCs w:val="24"/>
        </w:rPr>
        <w:t>;</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tale proposta prevende in sintesi il riconoscimento dell’obbligo di indennizzo, tuttavia con la riduzione all</w:t>
      </w:r>
      <w:r>
        <w:rPr>
          <w:rFonts w:ascii="Arial" w:hAnsi="Arial" w:cs="Arial"/>
          <w:sz w:val="24"/>
          <w:szCs w:val="24"/>
        </w:rPr>
        <w:t>’</w:t>
      </w:r>
      <w:r w:rsidRPr="00A37489">
        <w:rPr>
          <w:rFonts w:ascii="Arial" w:hAnsi="Arial" w:cs="Arial"/>
          <w:sz w:val="24"/>
          <w:szCs w:val="24"/>
        </w:rPr>
        <w:t xml:space="preserve"> 80% dell’importo dovuto per il periodo che va dal 2013 al 2017 compreso;</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tale proposta scaturisce dalla contrapposizione delle rispettive posizioni dei comuni rivieraschi e la ACEA Produzione S.p.A., quest’ultima quale titolare della centrale idroelettrica di S. Angelo e della relativa concessione di derivazione d’acqua dai fiumi Sangro, Aventino e Verde rilasciata con D.I. 22 maggio 1958, n. 3292 e relativo disciplinare 2 aprile 1955, n. rep. 13456, poi modificato con D.I. 27 febbraio 1961, n. 1049 e disciplinare aggiuntivo 4 giugno 1959, n. rep. 15666; la concessione di derivazione è scaduta in data 29 luglio 2013;</w:t>
      </w:r>
    </w:p>
    <w:p w:rsidR="009E2B25" w:rsidRPr="00A37489" w:rsidRDefault="009E2B25" w:rsidP="009E2B25">
      <w:pPr>
        <w:jc w:val="both"/>
        <w:rPr>
          <w:rFonts w:ascii="Arial" w:hAnsi="Arial" w:cs="Arial"/>
          <w:sz w:val="24"/>
          <w:szCs w:val="24"/>
        </w:rPr>
      </w:pPr>
    </w:p>
    <w:p w:rsidR="009E2B25"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di converso con nota 18 dicembre 2013, prot. n. 2480, il Comune di Fallo, nel proprio interesse e per delega dei Comuni di Archi, Bomba, Borrello, Civitaluparella, Colledimezzo, Gamberale, Montebello sul Sangro, Montelapiano, Palombaro, Pennadomo, Pizzoferrato, Quadri, Roccascalegna, Roio del Sangro, Torricella Peligna e Villa S. Maria, compresi nel bacino imbrifero montano del fiume Sangro, ha richiesto ad ACEA Produzione S.p.A. il pagamento dei </w:t>
      </w:r>
      <w:proofErr w:type="spellStart"/>
      <w:r w:rsidRPr="00A37489">
        <w:rPr>
          <w:rFonts w:ascii="Arial" w:hAnsi="Arial" w:cs="Arial"/>
          <w:sz w:val="24"/>
          <w:szCs w:val="24"/>
        </w:rPr>
        <w:t>sovracanoni</w:t>
      </w:r>
      <w:proofErr w:type="spellEnd"/>
      <w:r w:rsidRPr="00A37489">
        <w:rPr>
          <w:rFonts w:ascii="Arial" w:hAnsi="Arial" w:cs="Arial"/>
          <w:sz w:val="24"/>
          <w:szCs w:val="24"/>
        </w:rPr>
        <w:t xml:space="preserve"> di cui alla l. 27 dicembre 1953, n. 959 (d’ora in avanti “</w:t>
      </w:r>
      <w:proofErr w:type="spellStart"/>
      <w:r w:rsidRPr="00A37489">
        <w:rPr>
          <w:rFonts w:ascii="Arial" w:hAnsi="Arial" w:cs="Arial"/>
          <w:sz w:val="24"/>
          <w:szCs w:val="24"/>
        </w:rPr>
        <w:t>sovracanoni</w:t>
      </w:r>
      <w:proofErr w:type="spellEnd"/>
      <w:r w:rsidRPr="00A37489">
        <w:rPr>
          <w:rFonts w:ascii="Arial" w:hAnsi="Arial" w:cs="Arial"/>
          <w:sz w:val="24"/>
          <w:szCs w:val="24"/>
        </w:rPr>
        <w:t xml:space="preserve"> B.I.M.”) per l’impianto idroelettrico di S. Angelo:</w:t>
      </w:r>
    </w:p>
    <w:p w:rsidR="009E2B25" w:rsidRDefault="009E2B25" w:rsidP="009E2B25">
      <w:pPr>
        <w:jc w:val="both"/>
        <w:rPr>
          <w:rFonts w:ascii="Arial" w:hAnsi="Arial" w:cs="Arial"/>
          <w:sz w:val="24"/>
          <w:szCs w:val="24"/>
        </w:rPr>
      </w:pPr>
      <w:r w:rsidRPr="00A37489">
        <w:rPr>
          <w:rFonts w:ascii="Arial" w:hAnsi="Arial" w:cs="Arial"/>
          <w:sz w:val="24"/>
          <w:szCs w:val="24"/>
        </w:rPr>
        <w:t>a) per gli anni decorrenti dal 1980 al 2013, presumendosi l’impianto in questione come “</w:t>
      </w:r>
      <w:proofErr w:type="gramStart"/>
      <w:r w:rsidRPr="00A37489">
        <w:rPr>
          <w:rFonts w:ascii="Arial" w:hAnsi="Arial" w:cs="Arial"/>
          <w:i/>
          <w:sz w:val="24"/>
          <w:szCs w:val="24"/>
        </w:rPr>
        <w:t>impianto</w:t>
      </w:r>
      <w:proofErr w:type="gramEnd"/>
      <w:r w:rsidRPr="00A37489">
        <w:rPr>
          <w:rFonts w:ascii="Arial" w:hAnsi="Arial" w:cs="Arial"/>
          <w:i/>
          <w:sz w:val="24"/>
          <w:szCs w:val="24"/>
        </w:rPr>
        <w:t xml:space="preserve"> in serie</w:t>
      </w:r>
      <w:r w:rsidRPr="00A37489">
        <w:rPr>
          <w:rFonts w:ascii="Arial" w:hAnsi="Arial" w:cs="Arial"/>
          <w:sz w:val="24"/>
          <w:szCs w:val="24"/>
        </w:rPr>
        <w:t xml:space="preserve">” rispetto alla centrale idroelettrica di Villa S. Maria, sita nel Comune di Montelapiano e di proprietà di Enel Green </w:t>
      </w:r>
      <w:proofErr w:type="spellStart"/>
      <w:r w:rsidRPr="00A37489">
        <w:rPr>
          <w:rFonts w:ascii="Arial" w:hAnsi="Arial" w:cs="Arial"/>
          <w:sz w:val="24"/>
          <w:szCs w:val="24"/>
        </w:rPr>
        <w:t>Power</w:t>
      </w:r>
      <w:proofErr w:type="spellEnd"/>
      <w:r w:rsidRPr="00A37489">
        <w:rPr>
          <w:rFonts w:ascii="Arial" w:hAnsi="Arial" w:cs="Arial"/>
          <w:sz w:val="24"/>
          <w:szCs w:val="24"/>
        </w:rPr>
        <w:t xml:space="preserve">, </w:t>
      </w:r>
    </w:p>
    <w:p w:rsidR="009E2B25" w:rsidRDefault="009E2B25" w:rsidP="009E2B25">
      <w:pPr>
        <w:jc w:val="both"/>
        <w:rPr>
          <w:rFonts w:ascii="Arial" w:hAnsi="Arial" w:cs="Arial"/>
          <w:sz w:val="24"/>
          <w:szCs w:val="24"/>
        </w:rPr>
      </w:pPr>
      <w:r w:rsidRPr="00A37489">
        <w:rPr>
          <w:rFonts w:ascii="Arial" w:hAnsi="Arial" w:cs="Arial"/>
          <w:sz w:val="24"/>
          <w:szCs w:val="24"/>
        </w:rPr>
        <w:t xml:space="preserve">b) per gli anni 2013 e 2014, ai sensi dell’art. 1, comma 137, della l. 24 dicembre 2012, n. 228, in ragione della circostanza per cui una delle opere di presa dell’impianto di S. Angelo </w:t>
      </w:r>
      <w:proofErr w:type="gramStart"/>
      <w:r w:rsidRPr="00A37489">
        <w:rPr>
          <w:rFonts w:ascii="Arial" w:hAnsi="Arial" w:cs="Arial"/>
          <w:sz w:val="24"/>
          <w:szCs w:val="24"/>
        </w:rPr>
        <w:t>è ubicata</w:t>
      </w:r>
      <w:proofErr w:type="gramEnd"/>
      <w:r w:rsidRPr="00A37489">
        <w:rPr>
          <w:rFonts w:ascii="Arial" w:hAnsi="Arial" w:cs="Arial"/>
          <w:sz w:val="24"/>
          <w:szCs w:val="24"/>
        </w:rPr>
        <w:t xml:space="preserve"> nel territorio del Comune di </w:t>
      </w:r>
      <w:r>
        <w:rPr>
          <w:rFonts w:ascii="Arial" w:hAnsi="Arial" w:cs="Arial"/>
          <w:sz w:val="24"/>
          <w:szCs w:val="24"/>
        </w:rPr>
        <w:t>Pennadomo</w:t>
      </w:r>
      <w:r w:rsidRPr="00A37489">
        <w:rPr>
          <w:rFonts w:ascii="Arial" w:hAnsi="Arial" w:cs="Arial"/>
          <w:sz w:val="24"/>
          <w:szCs w:val="24"/>
        </w:rPr>
        <w:t>, che sarebbe compreso “</w:t>
      </w:r>
      <w:r w:rsidRPr="00A37489">
        <w:rPr>
          <w:rFonts w:ascii="Arial" w:hAnsi="Arial" w:cs="Arial"/>
          <w:i/>
          <w:sz w:val="24"/>
          <w:szCs w:val="24"/>
        </w:rPr>
        <w:t xml:space="preserve">in tutto od in parte nel </w:t>
      </w:r>
      <w:proofErr w:type="spellStart"/>
      <w:r w:rsidRPr="00A37489">
        <w:rPr>
          <w:rFonts w:ascii="Arial" w:hAnsi="Arial" w:cs="Arial"/>
          <w:i/>
          <w:sz w:val="24"/>
          <w:szCs w:val="24"/>
        </w:rPr>
        <w:t>bim</w:t>
      </w:r>
      <w:proofErr w:type="spellEnd"/>
      <w:r w:rsidRPr="00A37489">
        <w:rPr>
          <w:rFonts w:ascii="Arial" w:hAnsi="Arial" w:cs="Arial"/>
          <w:i/>
          <w:sz w:val="24"/>
          <w:szCs w:val="24"/>
        </w:rPr>
        <w:t xml:space="preserve"> del fiume Sangro, come delimitato con Decreto del Ministro dei Lavori Pubblici n. 414 del 29.03.1972</w:t>
      </w:r>
      <w:r w:rsidRPr="00A37489">
        <w:rPr>
          <w:rFonts w:ascii="Arial" w:hAnsi="Arial" w:cs="Arial"/>
          <w:sz w:val="24"/>
          <w:szCs w:val="24"/>
        </w:rPr>
        <w:t>”;</w:t>
      </w:r>
    </w:p>
    <w:p w:rsidR="009E2B25" w:rsidRDefault="009E2B25" w:rsidP="009E2B25">
      <w:pPr>
        <w:jc w:val="both"/>
        <w:rPr>
          <w:rFonts w:ascii="Arial" w:hAnsi="Arial" w:cs="Arial"/>
          <w:sz w:val="24"/>
          <w:szCs w:val="24"/>
        </w:rPr>
      </w:pPr>
    </w:p>
    <w:p w:rsidR="009E2B25"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Pr>
          <w:rFonts w:ascii="Arial" w:hAnsi="Arial" w:cs="Arial"/>
          <w:sz w:val="24"/>
          <w:szCs w:val="24"/>
        </w:rPr>
        <w:t xml:space="preserve"> </w:t>
      </w:r>
      <w:r w:rsidRPr="00A37489">
        <w:rPr>
          <w:rFonts w:ascii="Arial" w:hAnsi="Arial" w:cs="Arial"/>
          <w:sz w:val="24"/>
          <w:szCs w:val="24"/>
        </w:rPr>
        <w:t>il Comune di Fallo ha reiterato la richiesta di pagamento con successive note 2 febbraio 2015, prot. n. 202 e nota 23 marzo 2015, prot. n. 540</w:t>
      </w:r>
    </w:p>
    <w:p w:rsidR="009E2B25"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ACEA Produzione S.p.A., con note 3 marzo 2014, prot. n. 127 e 7 marzo 2014 prot. n. 159 ha negato il richiesto pagamento dei </w:t>
      </w:r>
      <w:proofErr w:type="spellStart"/>
      <w:r w:rsidRPr="00A37489">
        <w:rPr>
          <w:rFonts w:ascii="Arial" w:hAnsi="Arial" w:cs="Arial"/>
          <w:sz w:val="24"/>
          <w:szCs w:val="24"/>
        </w:rPr>
        <w:t>sovracanoni</w:t>
      </w:r>
      <w:proofErr w:type="spellEnd"/>
      <w:r w:rsidRPr="00A37489">
        <w:rPr>
          <w:rFonts w:ascii="Arial" w:hAnsi="Arial" w:cs="Arial"/>
          <w:sz w:val="24"/>
          <w:szCs w:val="24"/>
        </w:rPr>
        <w:t xml:space="preserve"> B.I.M., ritenendo di doversi escludere l’applica</w:t>
      </w:r>
      <w:r>
        <w:rPr>
          <w:rFonts w:ascii="Arial" w:hAnsi="Arial" w:cs="Arial"/>
          <w:sz w:val="24"/>
          <w:szCs w:val="24"/>
        </w:rPr>
        <w:t xml:space="preserve">zione della l. n. 959 del 1953 </w:t>
      </w:r>
      <w:r w:rsidRPr="00A37489">
        <w:rPr>
          <w:rFonts w:ascii="Arial" w:hAnsi="Arial" w:cs="Arial"/>
          <w:sz w:val="24"/>
          <w:szCs w:val="24"/>
        </w:rPr>
        <w:t xml:space="preserve">e dell’art. 1, comma 137, della l. n. 228 del 2012 all’impianto di S. Angelo, poiché a parere della medesima non sussisterebbero i presupposti di fatto per l’applicazione della menzionata disciplina, </w:t>
      </w:r>
      <w:proofErr w:type="spellStart"/>
      <w:r w:rsidRPr="00A37489">
        <w:rPr>
          <w:rFonts w:ascii="Arial" w:hAnsi="Arial" w:cs="Arial"/>
          <w:sz w:val="24"/>
          <w:szCs w:val="24"/>
        </w:rPr>
        <w:t>giacchè</w:t>
      </w:r>
      <w:proofErr w:type="spellEnd"/>
      <w:r w:rsidRPr="00A37489">
        <w:rPr>
          <w:rFonts w:ascii="Arial" w:hAnsi="Arial" w:cs="Arial"/>
          <w:sz w:val="24"/>
          <w:szCs w:val="24"/>
        </w:rPr>
        <w:t xml:space="preserve"> le opere di presa della centrale di S. Angelo </w:t>
      </w:r>
      <w:proofErr w:type="gramStart"/>
      <w:r w:rsidRPr="00A37489">
        <w:rPr>
          <w:rFonts w:ascii="Arial" w:hAnsi="Arial" w:cs="Arial"/>
          <w:sz w:val="24"/>
          <w:szCs w:val="24"/>
        </w:rPr>
        <w:t>sono ubicate</w:t>
      </w:r>
      <w:proofErr w:type="gramEnd"/>
      <w:r w:rsidRPr="00A37489">
        <w:rPr>
          <w:rFonts w:ascii="Arial" w:hAnsi="Arial" w:cs="Arial"/>
          <w:sz w:val="24"/>
          <w:szCs w:val="24"/>
        </w:rPr>
        <w:t xml:space="preserve"> a quote altimetriche inferiori a quelle stabilite nel decreto di perimetrazione del bacino imbrifero montano del Sangro;</w:t>
      </w:r>
    </w:p>
    <w:p w:rsidR="009E2B25" w:rsidRDefault="009E2B25" w:rsidP="009E2B25">
      <w:pPr>
        <w:jc w:val="both"/>
        <w:rPr>
          <w:rFonts w:ascii="Arial" w:hAnsi="Arial" w:cs="Arial"/>
          <w:sz w:val="24"/>
          <w:szCs w:val="24"/>
        </w:rPr>
      </w:pPr>
    </w:p>
    <w:p w:rsidR="009E2B25"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in ragione di tale supposto  assunto dovrebbe negarsi anche la configurazione dell’impianto di S. Angelo come impianto a catena o in serie con la centrale idroelettrica di Villa S. Maria, ed inoltre la localizzazione delle opere di presa nei territori dei Comuni di Pennadomo e Casoli, considerati quali Enti rivieraschi ai fini dell’applicazione dell’art. 52 </w:t>
      </w:r>
      <w:proofErr w:type="gramStart"/>
      <w:r w:rsidRPr="00A37489">
        <w:rPr>
          <w:rFonts w:ascii="Arial" w:hAnsi="Arial" w:cs="Arial"/>
          <w:sz w:val="24"/>
          <w:szCs w:val="24"/>
        </w:rPr>
        <w:t>del</w:t>
      </w:r>
      <w:proofErr w:type="gramEnd"/>
      <w:r w:rsidRPr="00A37489">
        <w:rPr>
          <w:rFonts w:ascii="Arial" w:hAnsi="Arial" w:cs="Arial"/>
          <w:sz w:val="24"/>
          <w:szCs w:val="24"/>
        </w:rPr>
        <w:t xml:space="preserve"> R.D. 7 dicembre 1933, n. 1775 non comporterebbe la sottoposizione della Società all’onere del versamento dei </w:t>
      </w:r>
      <w:proofErr w:type="spellStart"/>
      <w:r w:rsidRPr="00A37489">
        <w:rPr>
          <w:rFonts w:ascii="Arial" w:hAnsi="Arial" w:cs="Arial"/>
          <w:sz w:val="24"/>
          <w:szCs w:val="24"/>
        </w:rPr>
        <w:t>sovracanoni</w:t>
      </w:r>
      <w:proofErr w:type="spellEnd"/>
      <w:r w:rsidRPr="00A37489">
        <w:rPr>
          <w:rFonts w:ascii="Arial" w:hAnsi="Arial" w:cs="Arial"/>
          <w:sz w:val="24"/>
          <w:szCs w:val="24"/>
        </w:rPr>
        <w:t xml:space="preserve"> B.I.M.</w:t>
      </w:r>
    </w:p>
    <w:p w:rsidR="009E2B25" w:rsidRDefault="009E2B25" w:rsidP="009E2B25">
      <w:pPr>
        <w:jc w:val="both"/>
        <w:rPr>
          <w:rFonts w:ascii="Arial" w:hAnsi="Arial" w:cs="Arial"/>
          <w:sz w:val="24"/>
          <w:szCs w:val="24"/>
        </w:rPr>
      </w:pPr>
    </w:p>
    <w:p w:rsidR="009E2B25"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successivamente, la Regione Abruzzo, con nota prot. n. RA 88314 del 22 aprile 2016 ha intimato ad ACEA Produzione S.p.A. </w:t>
      </w:r>
      <w:r>
        <w:rPr>
          <w:rFonts w:ascii="Arial" w:hAnsi="Arial" w:cs="Arial"/>
          <w:sz w:val="24"/>
          <w:szCs w:val="24"/>
        </w:rPr>
        <w:t xml:space="preserve">pena decadenza della concessione </w:t>
      </w:r>
      <w:r w:rsidRPr="00A37489">
        <w:rPr>
          <w:rFonts w:ascii="Arial" w:hAnsi="Arial" w:cs="Arial"/>
          <w:sz w:val="24"/>
          <w:szCs w:val="24"/>
        </w:rPr>
        <w:t xml:space="preserve">il pagamento </w:t>
      </w:r>
      <w:r w:rsidRPr="00A37489">
        <w:rPr>
          <w:rFonts w:ascii="Arial" w:hAnsi="Arial" w:cs="Arial"/>
          <w:sz w:val="24"/>
          <w:szCs w:val="24"/>
        </w:rPr>
        <w:lastRenderedPageBreak/>
        <w:t xml:space="preserve">dei </w:t>
      </w:r>
      <w:proofErr w:type="spellStart"/>
      <w:r w:rsidRPr="00A37489">
        <w:rPr>
          <w:rFonts w:ascii="Arial" w:hAnsi="Arial" w:cs="Arial"/>
          <w:sz w:val="24"/>
          <w:szCs w:val="24"/>
        </w:rPr>
        <w:t>sovracanoni</w:t>
      </w:r>
      <w:proofErr w:type="spellEnd"/>
      <w:r w:rsidRPr="00A37489">
        <w:rPr>
          <w:rFonts w:ascii="Arial" w:hAnsi="Arial" w:cs="Arial"/>
          <w:sz w:val="24"/>
          <w:szCs w:val="24"/>
        </w:rPr>
        <w:t xml:space="preserve"> B.I.M. </w:t>
      </w:r>
      <w:proofErr w:type="spellStart"/>
      <w:r w:rsidRPr="00A37489">
        <w:rPr>
          <w:rFonts w:ascii="Arial" w:hAnsi="Arial" w:cs="Arial"/>
          <w:sz w:val="24"/>
          <w:szCs w:val="24"/>
        </w:rPr>
        <w:t>asseritamente</w:t>
      </w:r>
      <w:proofErr w:type="spellEnd"/>
      <w:r w:rsidRPr="00A37489">
        <w:rPr>
          <w:rFonts w:ascii="Arial" w:hAnsi="Arial" w:cs="Arial"/>
          <w:sz w:val="24"/>
          <w:szCs w:val="24"/>
        </w:rPr>
        <w:t xml:space="preserve"> dovuti con decorrenza 1° gennaio 2013 in relazione alla concessione </w:t>
      </w:r>
      <w:r>
        <w:rPr>
          <w:rFonts w:ascii="Arial" w:hAnsi="Arial" w:cs="Arial"/>
          <w:sz w:val="24"/>
          <w:szCs w:val="24"/>
        </w:rPr>
        <w:t xml:space="preserve">stessa </w:t>
      </w:r>
      <w:r w:rsidRPr="00A37489">
        <w:rPr>
          <w:rFonts w:ascii="Arial" w:hAnsi="Arial" w:cs="Arial"/>
          <w:sz w:val="24"/>
          <w:szCs w:val="24"/>
        </w:rPr>
        <w:t>di derivazione idroelettrica afferente l’impianto di S. Angelo</w:t>
      </w:r>
      <w:r>
        <w:rPr>
          <w:rFonts w:ascii="Arial" w:hAnsi="Arial" w:cs="Arial"/>
          <w:sz w:val="24"/>
          <w:szCs w:val="24"/>
        </w:rPr>
        <w:t>;</w:t>
      </w:r>
      <w:r w:rsidRPr="00A37489">
        <w:rPr>
          <w:rFonts w:ascii="Arial" w:hAnsi="Arial" w:cs="Arial"/>
          <w:sz w:val="24"/>
          <w:szCs w:val="24"/>
        </w:rPr>
        <w:t xml:space="preserve"> </w:t>
      </w:r>
    </w:p>
    <w:p w:rsidR="009E2B25" w:rsidRDefault="009E2B25" w:rsidP="009E2B25">
      <w:pPr>
        <w:jc w:val="both"/>
        <w:rPr>
          <w:rFonts w:ascii="Arial" w:hAnsi="Arial" w:cs="Arial"/>
          <w:sz w:val="24"/>
          <w:szCs w:val="24"/>
        </w:rPr>
      </w:pPr>
    </w:p>
    <w:p w:rsidR="009E2B25"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avverso la suddetta intimazione la Società ACEA, in proprio e quale mandataria di Acea Produzione S.p.A. e di Acea Energia S.p.A., è insorta con ricorso per provvedimento d’urgenza </w:t>
      </w:r>
      <w:r w:rsidRPr="00A37489">
        <w:rPr>
          <w:rFonts w:ascii="Arial" w:hAnsi="Arial" w:cs="Arial"/>
          <w:i/>
          <w:sz w:val="24"/>
          <w:szCs w:val="24"/>
        </w:rPr>
        <w:t>ex</w:t>
      </w:r>
      <w:r w:rsidRPr="00A37489">
        <w:rPr>
          <w:rFonts w:ascii="Arial" w:hAnsi="Arial" w:cs="Arial"/>
          <w:sz w:val="24"/>
          <w:szCs w:val="24"/>
        </w:rPr>
        <w:t xml:space="preserve"> artt. 700 e 669-</w:t>
      </w:r>
      <w:r w:rsidRPr="00A37489">
        <w:rPr>
          <w:rFonts w:ascii="Arial" w:hAnsi="Arial" w:cs="Arial"/>
          <w:i/>
          <w:sz w:val="24"/>
          <w:szCs w:val="24"/>
        </w:rPr>
        <w:t>bis</w:t>
      </w:r>
      <w:r w:rsidRPr="00A37489">
        <w:rPr>
          <w:rFonts w:ascii="Arial" w:hAnsi="Arial" w:cs="Arial"/>
          <w:sz w:val="24"/>
          <w:szCs w:val="24"/>
        </w:rPr>
        <w:t xml:space="preserve"> e </w:t>
      </w:r>
      <w:proofErr w:type="spellStart"/>
      <w:r w:rsidRPr="00A37489">
        <w:rPr>
          <w:rFonts w:ascii="Arial" w:hAnsi="Arial" w:cs="Arial"/>
          <w:sz w:val="24"/>
          <w:szCs w:val="24"/>
        </w:rPr>
        <w:t>ss</w:t>
      </w:r>
      <w:proofErr w:type="spellEnd"/>
      <w:r w:rsidRPr="00A37489">
        <w:rPr>
          <w:rFonts w:ascii="Arial" w:hAnsi="Arial" w:cs="Arial"/>
          <w:sz w:val="24"/>
          <w:szCs w:val="24"/>
        </w:rPr>
        <w:t xml:space="preserve"> </w:t>
      </w:r>
      <w:proofErr w:type="spellStart"/>
      <w:r w:rsidRPr="00A37489">
        <w:rPr>
          <w:rFonts w:ascii="Arial" w:hAnsi="Arial" w:cs="Arial"/>
          <w:sz w:val="24"/>
          <w:szCs w:val="24"/>
        </w:rPr>
        <w:t>c.p.c.</w:t>
      </w:r>
      <w:proofErr w:type="spellEnd"/>
      <w:r w:rsidRPr="00A37489">
        <w:rPr>
          <w:rFonts w:ascii="Arial" w:hAnsi="Arial" w:cs="Arial"/>
          <w:sz w:val="24"/>
          <w:szCs w:val="24"/>
        </w:rPr>
        <w:t xml:space="preserve"> al Tribunale Regionale delle Acque Pubbliche presso la Corte d’Appello di Roma, dovendosi escludere la </w:t>
      </w:r>
      <w:proofErr w:type="spellStart"/>
      <w:r w:rsidRPr="00A37489">
        <w:rPr>
          <w:rFonts w:ascii="Arial" w:hAnsi="Arial" w:cs="Arial"/>
          <w:sz w:val="24"/>
          <w:szCs w:val="24"/>
        </w:rPr>
        <w:t>debenza</w:t>
      </w:r>
      <w:proofErr w:type="spellEnd"/>
      <w:r w:rsidRPr="00A37489">
        <w:rPr>
          <w:rFonts w:ascii="Arial" w:hAnsi="Arial" w:cs="Arial"/>
          <w:sz w:val="24"/>
          <w:szCs w:val="24"/>
        </w:rPr>
        <w:t xml:space="preserve"> dei </w:t>
      </w:r>
      <w:proofErr w:type="spellStart"/>
      <w:r w:rsidRPr="00A37489">
        <w:rPr>
          <w:rFonts w:ascii="Arial" w:hAnsi="Arial" w:cs="Arial"/>
          <w:sz w:val="24"/>
          <w:szCs w:val="24"/>
        </w:rPr>
        <w:t>sovracanoni</w:t>
      </w:r>
      <w:proofErr w:type="spellEnd"/>
      <w:r w:rsidRPr="00A37489">
        <w:rPr>
          <w:rFonts w:ascii="Arial" w:hAnsi="Arial" w:cs="Arial"/>
          <w:sz w:val="24"/>
          <w:szCs w:val="24"/>
        </w:rPr>
        <w:t xml:space="preserve"> B.I.M. con riferimento all’impianto di S. Angelo;</w:t>
      </w:r>
    </w:p>
    <w:p w:rsidR="009E2B25" w:rsidRDefault="009E2B25" w:rsidP="009E2B25">
      <w:pPr>
        <w:jc w:val="both"/>
        <w:rPr>
          <w:rFonts w:ascii="Arial" w:hAnsi="Arial" w:cs="Arial"/>
          <w:sz w:val="24"/>
          <w:szCs w:val="24"/>
        </w:rPr>
      </w:pPr>
    </w:p>
    <w:p w:rsidR="009E2B25"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b/>
          <w:sz w:val="24"/>
          <w:szCs w:val="24"/>
        </w:rPr>
        <w:t xml:space="preserve"> </w:t>
      </w:r>
      <w:r w:rsidRPr="00A37489">
        <w:rPr>
          <w:rFonts w:ascii="Arial" w:hAnsi="Arial" w:cs="Arial"/>
          <w:sz w:val="24"/>
          <w:szCs w:val="24"/>
        </w:rPr>
        <w:t xml:space="preserve">nel giudizio così instaurato e iscritto al n. </w:t>
      </w:r>
      <w:proofErr w:type="spellStart"/>
      <w:r w:rsidRPr="00A37489">
        <w:rPr>
          <w:rFonts w:ascii="Arial" w:hAnsi="Arial" w:cs="Arial"/>
          <w:sz w:val="24"/>
          <w:szCs w:val="24"/>
        </w:rPr>
        <w:t>r.g</w:t>
      </w:r>
      <w:proofErr w:type="spellEnd"/>
      <w:r w:rsidRPr="00A37489">
        <w:rPr>
          <w:rFonts w:ascii="Arial" w:hAnsi="Arial" w:cs="Arial"/>
          <w:sz w:val="24"/>
          <w:szCs w:val="24"/>
        </w:rPr>
        <w:t>. 69/2016 si sono costituiti i Comuni di Agnone, Ateleta, Bisegna, Bomba, Borrello, Castel del Giudice, Civitaluparella, Fallo, Gamberale, Montelapiano, Montenero Val Cocchiara, Pennapiedimonte, Pizzoferrato, Quadri, Roio del Sangro, Rosello, Sant’Angelo del Pesco, Scanno, Tornareccio e Villa S. Maria, chiedendo il rigetto del ricorso;</w:t>
      </w:r>
    </w:p>
    <w:p w:rsidR="009E2B25"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il Tribunale adito, con decreto del 28 ottobre 2016, ha rigettato il ricorso, stante l’inidoneità della diffida regionale a produrre effetti lesivi in capo alla ricorrente, escludendo con tale pronunzia ogni altro genere di valutazione di merito;</w:t>
      </w:r>
    </w:p>
    <w:p w:rsidR="009E2B25" w:rsidRDefault="009E2B25" w:rsidP="009E2B25">
      <w:pPr>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in costanza di tale controversia la ricorrente ha chiesto il giudizio di legittimità della normativa innanzi richiamata, tesa alla declaratoria di incostituzionalità della legislazione regionale emanata sul settore, che ancorché denegata poiché posta irritualmente</w:t>
      </w:r>
      <w:r>
        <w:rPr>
          <w:rFonts w:ascii="Arial" w:hAnsi="Arial" w:cs="Arial"/>
          <w:sz w:val="24"/>
          <w:szCs w:val="24"/>
        </w:rPr>
        <w:t>,</w:t>
      </w:r>
      <w:r w:rsidRPr="00A37489">
        <w:rPr>
          <w:rFonts w:ascii="Arial" w:hAnsi="Arial" w:cs="Arial"/>
          <w:sz w:val="24"/>
          <w:szCs w:val="24"/>
        </w:rPr>
        <w:t xml:space="preserve"> potrebbe essere correttamente riproposta in sede dell’eventuale giudizio per il recupero delle somme in questione; </w:t>
      </w:r>
    </w:p>
    <w:p w:rsidR="009E2B25" w:rsidRPr="00A37489" w:rsidRDefault="009E2B25" w:rsidP="009E2B25">
      <w:pPr>
        <w:rPr>
          <w:rFonts w:ascii="Arial" w:hAnsi="Arial" w:cs="Arial"/>
          <w:sz w:val="24"/>
          <w:szCs w:val="24"/>
        </w:rPr>
      </w:pPr>
      <w:r w:rsidRPr="00A37489">
        <w:rPr>
          <w:rFonts w:ascii="Arial" w:hAnsi="Arial" w:cs="Arial"/>
          <w:sz w:val="24"/>
          <w:szCs w:val="24"/>
        </w:rPr>
        <w:t xml:space="preserve"> </w:t>
      </w: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tale circostanza induce l’amministrazione a valutare la convenienza di porre al sicuro le pretese maturate in pendenza della normativa vigente, escludendo in caso di accoglimento della censura di costituzionalità promossa dalla ACEA, l’obbligo di dover incorrere nella restituzione della somma medio tempore introitate, considerando altresì la opportunità di evitare l’ulteriore azione legale per il recupero coattivo del credito, evitando con ciò l’esborso delle spese legali;  </w:t>
      </w:r>
    </w:p>
    <w:p w:rsidR="009E2B25" w:rsidRDefault="009E2B25" w:rsidP="009E2B25">
      <w:pPr>
        <w:rPr>
          <w:rFonts w:ascii="Arial" w:hAnsi="Arial" w:cs="Arial"/>
          <w:sz w:val="24"/>
          <w:szCs w:val="24"/>
        </w:rPr>
      </w:pPr>
    </w:p>
    <w:p w:rsidR="009E2B25" w:rsidRDefault="009E2B25" w:rsidP="009E2B25">
      <w:pPr>
        <w:rPr>
          <w:rFonts w:ascii="Arial" w:hAnsi="Arial" w:cs="Arial"/>
          <w:sz w:val="24"/>
          <w:szCs w:val="24"/>
        </w:rPr>
      </w:pPr>
    </w:p>
    <w:p w:rsidR="009E2B25" w:rsidRPr="00A37489" w:rsidRDefault="009E2B25" w:rsidP="009E2B25">
      <w:pPr>
        <w:rPr>
          <w:rFonts w:ascii="Arial" w:hAnsi="Arial" w:cs="Arial"/>
          <w:sz w:val="24"/>
          <w:szCs w:val="24"/>
        </w:rPr>
      </w:pPr>
    </w:p>
    <w:p w:rsidR="009E2B25" w:rsidRPr="00A37489" w:rsidRDefault="009E2B25" w:rsidP="009E2B25">
      <w:pPr>
        <w:rPr>
          <w:rFonts w:ascii="Arial" w:hAnsi="Arial" w:cs="Arial"/>
          <w:b/>
          <w:sz w:val="24"/>
          <w:szCs w:val="24"/>
        </w:rPr>
      </w:pPr>
      <w:r w:rsidRPr="00A37489">
        <w:rPr>
          <w:rFonts w:ascii="Arial" w:hAnsi="Arial" w:cs="Arial"/>
          <w:b/>
          <w:sz w:val="24"/>
          <w:szCs w:val="24"/>
        </w:rPr>
        <w:t>RITENUTO:</w:t>
      </w: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i limiti alla stipulazione della transazione da parte di enti pubblici sono quelli propri di ogni soggetto dell’ordinamento giuridico, e cioè la legittimazione soggettiva e la disponibilità dell’oggetto, e quelli specifici di diritto pubblico, e cioè la natura del apporto tra privati e pubblica amministrazione</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sotto quest’ultimo profilo va ricordato che, nell’esercizio dei propri poteri pubblicistici, l’attività degli enti territoriali è finalizzata alla cura concreta di interessi pubblici e quindi alla migliore cura dell’interesse intestato all’ente. Pertanto, i negozi giuridici conclusi con i privati non possono condizionare l’esercizio del potere dell’Amministrazione pubblica sia rispetto alla miglior cura dell’interesse concreto della comunità amministrata, sia rispetto alla tutela delle posizioni soggettive di terzi, secondo il principio </w:t>
      </w:r>
      <w:proofErr w:type="gramStart"/>
      <w:r w:rsidRPr="00A37489">
        <w:rPr>
          <w:rFonts w:ascii="Arial" w:hAnsi="Arial" w:cs="Arial"/>
          <w:sz w:val="24"/>
          <w:szCs w:val="24"/>
        </w:rPr>
        <w:t xml:space="preserve">di </w:t>
      </w:r>
      <w:proofErr w:type="gramEnd"/>
      <w:r w:rsidRPr="00A37489">
        <w:rPr>
          <w:rFonts w:ascii="Arial" w:hAnsi="Arial" w:cs="Arial"/>
          <w:sz w:val="24"/>
          <w:szCs w:val="24"/>
        </w:rPr>
        <w:t>imparzialità dell’azione amministrativa;</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la scelta intraprendere un ulteriore giudizio rispetto alla fase cautelare già svolta, o addivenire ad una transazione e la concreta delimitazione dell’oggetto della stessa spetta all’Amministrazione nell’ambito dello svolgimento della ordinaria attività amministrativa e </w:t>
      </w:r>
      <w:r w:rsidRPr="00A37489">
        <w:rPr>
          <w:rFonts w:ascii="Arial" w:hAnsi="Arial" w:cs="Arial"/>
          <w:sz w:val="24"/>
          <w:szCs w:val="24"/>
        </w:rPr>
        <w:lastRenderedPageBreak/>
        <w:t>come tutte le scelte discrezionali non è soggetta a sindacato giurisdizionale, se non nei limiti della rispondenza delle stesse a criteri di razionalità, congruità e prudente apprezzamento, ai quali deve ispirarsi l’azione amministrativa.</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b/>
          <w:sz w:val="24"/>
          <w:szCs w:val="24"/>
        </w:rPr>
        <w:t xml:space="preserve"> </w:t>
      </w:r>
      <w:r w:rsidRPr="00A37489">
        <w:rPr>
          <w:rFonts w:ascii="Arial" w:hAnsi="Arial" w:cs="Arial"/>
          <w:sz w:val="24"/>
          <w:szCs w:val="24"/>
        </w:rPr>
        <w:t>uno degli elementi che l’ente deve considerare è sicuramente la convenienza economica della transazione in relazione all’incertezza del giudizio, intesa quest’ultima in senso relativo, da valutarsi in relazione alla natura delle pretese, alla chiarezza della situazione normativa;</w:t>
      </w:r>
    </w:p>
    <w:p w:rsidR="009E2B25" w:rsidRPr="00A37489" w:rsidRDefault="009E2B25" w:rsidP="009E2B25">
      <w:pPr>
        <w:rPr>
          <w:rFonts w:ascii="Arial" w:hAnsi="Arial" w:cs="Arial"/>
          <w:sz w:val="24"/>
          <w:szCs w:val="24"/>
        </w:rPr>
      </w:pPr>
    </w:p>
    <w:p w:rsidR="009E2B25" w:rsidRDefault="009E2B25" w:rsidP="009E2B25">
      <w:pPr>
        <w:jc w:val="both"/>
        <w:rPr>
          <w:rFonts w:ascii="Arial" w:hAnsi="Arial" w:cs="Arial"/>
          <w:sz w:val="24"/>
          <w:szCs w:val="24"/>
        </w:rPr>
      </w:pPr>
      <w:proofErr w:type="gramStart"/>
      <w:r w:rsidRPr="00A37489">
        <w:rPr>
          <w:rFonts w:ascii="Arial" w:hAnsi="Arial" w:cs="Arial"/>
          <w:b/>
          <w:sz w:val="24"/>
          <w:szCs w:val="24"/>
        </w:rPr>
        <w:t>che</w:t>
      </w:r>
      <w:proofErr w:type="gramEnd"/>
      <w:r w:rsidRPr="00A37489">
        <w:rPr>
          <w:rFonts w:ascii="Arial" w:hAnsi="Arial" w:cs="Arial"/>
          <w:sz w:val="24"/>
          <w:szCs w:val="24"/>
        </w:rPr>
        <w:t xml:space="preserve"> i</w:t>
      </w:r>
      <w:r>
        <w:rPr>
          <w:rFonts w:ascii="Arial" w:hAnsi="Arial" w:cs="Arial"/>
          <w:sz w:val="24"/>
          <w:szCs w:val="24"/>
        </w:rPr>
        <w:t>l</w:t>
      </w:r>
      <w:r w:rsidRPr="00A37489">
        <w:rPr>
          <w:rFonts w:ascii="Arial" w:hAnsi="Arial" w:cs="Arial"/>
          <w:sz w:val="24"/>
          <w:szCs w:val="24"/>
        </w:rPr>
        <w:t xml:space="preserve"> giudizi</w:t>
      </w:r>
      <w:r>
        <w:rPr>
          <w:rFonts w:ascii="Arial" w:hAnsi="Arial" w:cs="Arial"/>
          <w:sz w:val="24"/>
          <w:szCs w:val="24"/>
        </w:rPr>
        <w:t>o</w:t>
      </w:r>
      <w:r w:rsidRPr="00A37489">
        <w:rPr>
          <w:rFonts w:ascii="Arial" w:hAnsi="Arial" w:cs="Arial"/>
          <w:sz w:val="24"/>
          <w:szCs w:val="24"/>
        </w:rPr>
        <w:t xml:space="preserve"> sinora svolt</w:t>
      </w:r>
      <w:r>
        <w:rPr>
          <w:rFonts w:ascii="Arial" w:hAnsi="Arial" w:cs="Arial"/>
          <w:sz w:val="24"/>
          <w:szCs w:val="24"/>
        </w:rPr>
        <w:t>o</w:t>
      </w:r>
      <w:r w:rsidRPr="00A37489">
        <w:rPr>
          <w:rFonts w:ascii="Arial" w:hAnsi="Arial" w:cs="Arial"/>
          <w:sz w:val="24"/>
          <w:szCs w:val="24"/>
        </w:rPr>
        <w:t xml:space="preserve"> p</w:t>
      </w:r>
      <w:r>
        <w:rPr>
          <w:rFonts w:ascii="Arial" w:hAnsi="Arial" w:cs="Arial"/>
          <w:sz w:val="24"/>
          <w:szCs w:val="24"/>
        </w:rPr>
        <w:t>uò</w:t>
      </w:r>
      <w:r w:rsidRPr="00A37489">
        <w:rPr>
          <w:rFonts w:ascii="Arial" w:hAnsi="Arial" w:cs="Arial"/>
          <w:sz w:val="24"/>
          <w:szCs w:val="24"/>
        </w:rPr>
        <w:t xml:space="preserve"> integrare allo stato i presupposti per l’ammissibilità della transazione, in quanto </w:t>
      </w:r>
      <w:r>
        <w:rPr>
          <w:rFonts w:ascii="Arial" w:hAnsi="Arial" w:cs="Arial"/>
          <w:sz w:val="24"/>
          <w:szCs w:val="24"/>
        </w:rPr>
        <w:t xml:space="preserve">nella specie </w:t>
      </w:r>
      <w:r w:rsidRPr="00A37489">
        <w:rPr>
          <w:rFonts w:ascii="Arial" w:hAnsi="Arial" w:cs="Arial"/>
          <w:sz w:val="24"/>
          <w:szCs w:val="24"/>
        </w:rPr>
        <w:t>l’esistenza di una controversia giuridica</w:t>
      </w:r>
      <w:r>
        <w:rPr>
          <w:rFonts w:ascii="Arial" w:hAnsi="Arial" w:cs="Arial"/>
          <w:sz w:val="24"/>
          <w:szCs w:val="24"/>
        </w:rPr>
        <w:t xml:space="preserve"> è rinvenibile nella fase che ha riguardato l’impugnazione della predetta diffida regionale, che di per se è sintomatica di una manifesta conflittualità della controparte, a resistere avverso </w:t>
      </w:r>
      <w:proofErr w:type="spellStart"/>
      <w:r>
        <w:rPr>
          <w:rFonts w:ascii="Arial" w:hAnsi="Arial" w:cs="Arial"/>
          <w:sz w:val="24"/>
          <w:szCs w:val="24"/>
        </w:rPr>
        <w:t>ongi</w:t>
      </w:r>
      <w:proofErr w:type="spellEnd"/>
      <w:r>
        <w:rPr>
          <w:rFonts w:ascii="Arial" w:hAnsi="Arial" w:cs="Arial"/>
          <w:sz w:val="24"/>
          <w:szCs w:val="24"/>
        </w:rPr>
        <w:t xml:space="preserve"> azione tesa all’ottenimento delle </w:t>
      </w:r>
      <w:r w:rsidRPr="00A37489">
        <w:rPr>
          <w:rFonts w:ascii="Arial" w:hAnsi="Arial" w:cs="Arial"/>
          <w:sz w:val="24"/>
          <w:szCs w:val="24"/>
        </w:rPr>
        <w:t>pretese</w:t>
      </w:r>
      <w:r>
        <w:rPr>
          <w:rFonts w:ascii="Arial" w:hAnsi="Arial" w:cs="Arial"/>
          <w:sz w:val="24"/>
          <w:szCs w:val="24"/>
        </w:rPr>
        <w:t xml:space="preserve"> dei che trattasi;</w:t>
      </w:r>
    </w:p>
    <w:p w:rsidR="009E2B25" w:rsidRDefault="009E2B25" w:rsidP="009E2B25">
      <w:pPr>
        <w:jc w:val="both"/>
        <w:rPr>
          <w:rFonts w:ascii="Arial" w:hAnsi="Arial" w:cs="Arial"/>
          <w:sz w:val="24"/>
          <w:szCs w:val="24"/>
        </w:rPr>
      </w:pPr>
    </w:p>
    <w:p w:rsidR="009E2B25" w:rsidRDefault="009E2B25" w:rsidP="009E2B25">
      <w:pPr>
        <w:autoSpaceDE w:val="0"/>
        <w:autoSpaceDN w:val="0"/>
        <w:adjustRightInd w:val="0"/>
        <w:jc w:val="both"/>
        <w:rPr>
          <w:rFonts w:ascii="Arial" w:hAnsi="Arial" w:cs="Arial"/>
          <w:sz w:val="24"/>
          <w:szCs w:val="24"/>
        </w:rPr>
      </w:pPr>
      <w:proofErr w:type="gramStart"/>
      <w:r w:rsidRPr="00B353BE">
        <w:rPr>
          <w:rFonts w:ascii="Arial" w:hAnsi="Arial" w:cs="Arial"/>
          <w:b/>
          <w:sz w:val="24"/>
          <w:szCs w:val="24"/>
        </w:rPr>
        <w:t>che</w:t>
      </w:r>
      <w:proofErr w:type="gramEnd"/>
      <w:r>
        <w:rPr>
          <w:rFonts w:ascii="Arial" w:hAnsi="Arial" w:cs="Arial"/>
          <w:sz w:val="24"/>
          <w:szCs w:val="24"/>
        </w:rPr>
        <w:t xml:space="preserve">, ad ulteriore conforto di tale assunto, va altresì evidenziato che l’ordinanza del </w:t>
      </w:r>
      <w:r w:rsidRPr="00F654A9">
        <w:rPr>
          <w:rFonts w:ascii="Arial" w:hAnsi="Arial" w:cs="Arial"/>
          <w:sz w:val="24"/>
          <w:szCs w:val="24"/>
        </w:rPr>
        <w:t>T</w:t>
      </w:r>
      <w:r w:rsidRPr="00F654A9">
        <w:rPr>
          <w:sz w:val="27"/>
          <w:szCs w:val="27"/>
        </w:rPr>
        <w:t>ribunale Regionale delle Acque Pubbliche Corte di Appello di Roma (RG.69/16) afferma testualmente:</w:t>
      </w:r>
      <w:r w:rsidRPr="00B353BE">
        <w:rPr>
          <w:i/>
          <w:sz w:val="27"/>
          <w:szCs w:val="27"/>
        </w:rPr>
        <w:t xml:space="preserve"> </w:t>
      </w:r>
      <w:r w:rsidRPr="00B353BE">
        <w:rPr>
          <w:rFonts w:ascii="Arial" w:hAnsi="Arial" w:cs="Arial"/>
          <w:i/>
          <w:sz w:val="24"/>
          <w:szCs w:val="24"/>
        </w:rPr>
        <w:t xml:space="preserve"> di contro, gli stessi Comuni - ossia gli unici soggetti legittimati a ricev</w:t>
      </w:r>
      <w:r>
        <w:rPr>
          <w:rFonts w:ascii="Arial" w:hAnsi="Arial" w:cs="Arial"/>
          <w:i/>
          <w:sz w:val="24"/>
          <w:szCs w:val="24"/>
        </w:rPr>
        <w:t>e</w:t>
      </w:r>
      <w:r w:rsidRPr="00B353BE">
        <w:rPr>
          <w:rFonts w:ascii="Arial" w:hAnsi="Arial" w:cs="Arial"/>
          <w:i/>
          <w:sz w:val="24"/>
          <w:szCs w:val="24"/>
        </w:rPr>
        <w:t xml:space="preserve">re il pagamento - non potrebbero in alcun caso giovarsi della diffida per pretendere il pagamento dei </w:t>
      </w:r>
      <w:proofErr w:type="spellStart"/>
      <w:r w:rsidRPr="00B353BE">
        <w:rPr>
          <w:rFonts w:ascii="Arial" w:hAnsi="Arial" w:cs="Arial"/>
          <w:i/>
          <w:sz w:val="24"/>
          <w:szCs w:val="24"/>
        </w:rPr>
        <w:t>sovracanoni</w:t>
      </w:r>
      <w:proofErr w:type="spellEnd"/>
      <w:r w:rsidRPr="00B353BE">
        <w:rPr>
          <w:rFonts w:ascii="Arial" w:hAnsi="Arial" w:cs="Arial"/>
          <w:i/>
          <w:sz w:val="24"/>
          <w:szCs w:val="24"/>
        </w:rPr>
        <w:t>, occorrendo la formazione di un titolo giudiziale da porre in esecuzione ai danni dell’ACEA.</w:t>
      </w:r>
      <w:r>
        <w:rPr>
          <w:rFonts w:ascii="Arial" w:hAnsi="Arial" w:cs="Arial"/>
          <w:sz w:val="24"/>
          <w:szCs w:val="24"/>
        </w:rPr>
        <w:t xml:space="preserve"> Di talché gli interessi </w:t>
      </w:r>
      <w:r w:rsidRPr="00A37489">
        <w:rPr>
          <w:rFonts w:ascii="Arial" w:hAnsi="Arial" w:cs="Arial"/>
          <w:sz w:val="24"/>
          <w:szCs w:val="24"/>
        </w:rPr>
        <w:t xml:space="preserve">confliggenti </w:t>
      </w:r>
      <w:r>
        <w:rPr>
          <w:rFonts w:ascii="Arial" w:hAnsi="Arial" w:cs="Arial"/>
          <w:sz w:val="24"/>
          <w:szCs w:val="24"/>
        </w:rPr>
        <w:t xml:space="preserve">allo stato </w:t>
      </w:r>
      <w:proofErr w:type="gramStart"/>
      <w:r>
        <w:rPr>
          <w:rFonts w:ascii="Arial" w:hAnsi="Arial" w:cs="Arial"/>
          <w:sz w:val="24"/>
          <w:szCs w:val="24"/>
        </w:rPr>
        <w:t>necessiterebbero di</w:t>
      </w:r>
      <w:proofErr w:type="gramEnd"/>
      <w:r>
        <w:rPr>
          <w:rFonts w:ascii="Arial" w:hAnsi="Arial" w:cs="Arial"/>
          <w:sz w:val="24"/>
          <w:szCs w:val="24"/>
        </w:rPr>
        <w:t xml:space="preserve"> un giudicato per il quale anche se </w:t>
      </w:r>
      <w:r w:rsidRPr="00A37489">
        <w:rPr>
          <w:rFonts w:ascii="Arial" w:hAnsi="Arial" w:cs="Arial"/>
          <w:sz w:val="24"/>
          <w:szCs w:val="24"/>
        </w:rPr>
        <w:t xml:space="preserve">a priori </w:t>
      </w:r>
      <w:r>
        <w:rPr>
          <w:rFonts w:ascii="Arial" w:hAnsi="Arial" w:cs="Arial"/>
          <w:sz w:val="24"/>
          <w:szCs w:val="24"/>
        </w:rPr>
        <w:t xml:space="preserve">non è agevole </w:t>
      </w:r>
      <w:r w:rsidRPr="00A37489">
        <w:rPr>
          <w:rFonts w:ascii="Arial" w:hAnsi="Arial" w:cs="Arial"/>
          <w:sz w:val="24"/>
          <w:szCs w:val="24"/>
        </w:rPr>
        <w:t>stabilir</w:t>
      </w:r>
      <w:r>
        <w:rPr>
          <w:rFonts w:ascii="Arial" w:hAnsi="Arial" w:cs="Arial"/>
          <w:sz w:val="24"/>
          <w:szCs w:val="24"/>
        </w:rPr>
        <w:t>n</w:t>
      </w:r>
      <w:r w:rsidRPr="00A37489">
        <w:rPr>
          <w:rFonts w:ascii="Arial" w:hAnsi="Arial" w:cs="Arial"/>
          <w:sz w:val="24"/>
          <w:szCs w:val="24"/>
        </w:rPr>
        <w:t xml:space="preserve">e quale sia </w:t>
      </w:r>
      <w:r>
        <w:rPr>
          <w:rFonts w:ascii="Arial" w:hAnsi="Arial" w:cs="Arial"/>
          <w:sz w:val="24"/>
          <w:szCs w:val="24"/>
        </w:rPr>
        <w:t xml:space="preserve">il possibile l’esito, ma sicuramente può ritenersi che possa di per se rappresentare un concreto rischio di insuccesso, tenuto conto altresì che occorrerà sostenere dei considerevoli onorari di giudizio, non di certo imputabili alla controparte ancorché soccombente, come  del resto avvenuto per il richiamato giudizio;   </w:t>
      </w:r>
    </w:p>
    <w:p w:rsidR="009E2B25" w:rsidRDefault="009E2B25" w:rsidP="009E2B25">
      <w:pPr>
        <w:autoSpaceDE w:val="0"/>
        <w:autoSpaceDN w:val="0"/>
        <w:adjustRightInd w:val="0"/>
        <w:jc w:val="both"/>
        <w:rPr>
          <w:rFonts w:ascii="Arial" w:hAnsi="Arial" w:cs="Arial"/>
          <w:sz w:val="24"/>
          <w:szCs w:val="24"/>
        </w:rPr>
      </w:pPr>
      <w:proofErr w:type="gramStart"/>
      <w:r w:rsidRPr="00A37489">
        <w:rPr>
          <w:rFonts w:ascii="Arial" w:hAnsi="Arial" w:cs="Arial"/>
          <w:sz w:val="24"/>
          <w:szCs w:val="24"/>
        </w:rPr>
        <w:t>giuridicamente</w:t>
      </w:r>
      <w:proofErr w:type="gramEnd"/>
      <w:r w:rsidRPr="00A37489">
        <w:rPr>
          <w:rFonts w:ascii="Arial" w:hAnsi="Arial" w:cs="Arial"/>
          <w:sz w:val="24"/>
          <w:szCs w:val="24"/>
        </w:rPr>
        <w:t xml:space="preserve"> fondata</w:t>
      </w:r>
    </w:p>
    <w:p w:rsidR="009E2B25" w:rsidRDefault="009E2B25" w:rsidP="009E2B25">
      <w:pPr>
        <w:rPr>
          <w:rFonts w:ascii="Arial" w:hAnsi="Arial" w:cs="Arial"/>
          <w:sz w:val="24"/>
          <w:szCs w:val="24"/>
        </w:rPr>
      </w:pPr>
    </w:p>
    <w:p w:rsidR="009E2B25" w:rsidRPr="00F84951" w:rsidRDefault="009E2B25" w:rsidP="009E2B25">
      <w:pPr>
        <w:rPr>
          <w:rFonts w:ascii="Arial" w:hAnsi="Arial" w:cs="Arial"/>
          <w:b/>
          <w:sz w:val="24"/>
          <w:szCs w:val="24"/>
        </w:rPr>
      </w:pPr>
      <w:r w:rsidRPr="00F84951">
        <w:rPr>
          <w:rFonts w:ascii="Arial" w:hAnsi="Arial" w:cs="Arial"/>
          <w:b/>
          <w:sz w:val="24"/>
          <w:szCs w:val="24"/>
        </w:rPr>
        <w:t>CONSIDERATO</w:t>
      </w:r>
    </w:p>
    <w:p w:rsidR="009E2B25" w:rsidRDefault="009E2B25" w:rsidP="009E2B25">
      <w:pPr>
        <w:jc w:val="both"/>
        <w:rPr>
          <w:rFonts w:ascii="Arial" w:hAnsi="Arial" w:cs="Arial"/>
          <w:sz w:val="24"/>
          <w:szCs w:val="24"/>
        </w:rPr>
      </w:pPr>
      <w:proofErr w:type="gramStart"/>
      <w:r w:rsidRPr="00B66B6E">
        <w:rPr>
          <w:rFonts w:ascii="Arial" w:hAnsi="Arial" w:cs="Arial"/>
          <w:b/>
          <w:sz w:val="24"/>
          <w:szCs w:val="24"/>
        </w:rPr>
        <w:t>che</w:t>
      </w:r>
      <w:proofErr w:type="gramEnd"/>
      <w:r>
        <w:rPr>
          <w:rFonts w:ascii="Arial" w:hAnsi="Arial" w:cs="Arial"/>
          <w:sz w:val="24"/>
          <w:szCs w:val="24"/>
        </w:rPr>
        <w:t xml:space="preserve">, </w:t>
      </w:r>
      <w:r w:rsidRPr="00A37489">
        <w:rPr>
          <w:rFonts w:ascii="Arial" w:hAnsi="Arial" w:cs="Arial"/>
          <w:sz w:val="24"/>
          <w:szCs w:val="24"/>
        </w:rPr>
        <w:t xml:space="preserve">il contrasto tra l’affermazione di due posizioni giuridiche è la base della transazione in quanto serve per individuare le reciproche concessioni, elemento collegato alla </w:t>
      </w:r>
      <w:r>
        <w:rPr>
          <w:rFonts w:ascii="Arial" w:hAnsi="Arial" w:cs="Arial"/>
          <w:sz w:val="24"/>
          <w:szCs w:val="24"/>
        </w:rPr>
        <w:t>c</w:t>
      </w:r>
      <w:r w:rsidRPr="00A37489">
        <w:rPr>
          <w:rFonts w:ascii="Arial" w:hAnsi="Arial" w:cs="Arial"/>
          <w:sz w:val="24"/>
          <w:szCs w:val="24"/>
        </w:rPr>
        <w:t>ontrapposizione delle pretese che ciascuna parte ha in relazione all’oggetto della controversia;</w:t>
      </w:r>
    </w:p>
    <w:p w:rsidR="009E2B25" w:rsidRPr="00A37489" w:rsidRDefault="009E2B25" w:rsidP="009E2B25">
      <w:pPr>
        <w:jc w:val="both"/>
        <w:rPr>
          <w:rFonts w:ascii="Arial" w:hAnsi="Arial" w:cs="Arial"/>
          <w:sz w:val="24"/>
          <w:szCs w:val="24"/>
        </w:rPr>
      </w:pPr>
      <w:proofErr w:type="gramStart"/>
      <w:r w:rsidRPr="00BF4B84">
        <w:rPr>
          <w:rFonts w:ascii="Arial" w:hAnsi="Arial" w:cs="Arial"/>
          <w:b/>
          <w:sz w:val="24"/>
          <w:szCs w:val="24"/>
        </w:rPr>
        <w:t>che</w:t>
      </w:r>
      <w:proofErr w:type="gramEnd"/>
      <w:r>
        <w:rPr>
          <w:rFonts w:ascii="Arial" w:hAnsi="Arial" w:cs="Arial"/>
          <w:sz w:val="24"/>
          <w:szCs w:val="24"/>
        </w:rPr>
        <w:t xml:space="preserve"> </w:t>
      </w:r>
      <w:r w:rsidRPr="00A37489">
        <w:rPr>
          <w:rFonts w:ascii="Arial" w:hAnsi="Arial" w:cs="Arial"/>
          <w:sz w:val="24"/>
          <w:szCs w:val="24"/>
        </w:rPr>
        <w:t xml:space="preserve">la transazione è valida solo se ha ad oggetto diritti disponibili (art 1966, co. 2 </w:t>
      </w:r>
      <w:proofErr w:type="gramStart"/>
      <w:r w:rsidRPr="00A37489">
        <w:rPr>
          <w:rFonts w:ascii="Arial" w:hAnsi="Arial" w:cs="Arial"/>
          <w:sz w:val="24"/>
          <w:szCs w:val="24"/>
        </w:rPr>
        <w:t>cod.</w:t>
      </w:r>
      <w:proofErr w:type="gramEnd"/>
      <w:r w:rsidRPr="00A37489">
        <w:rPr>
          <w:rFonts w:ascii="Arial" w:hAnsi="Arial" w:cs="Arial"/>
          <w:sz w:val="24"/>
          <w:szCs w:val="24"/>
        </w:rPr>
        <w:t xml:space="preserve"> civ.) e cioè, secondo la prevalente dottrina e giurisprudenza, quando le parti hanno il potere di estinguere il diritto in forma negoziale</w:t>
      </w:r>
      <w:r>
        <w:rPr>
          <w:rFonts w:ascii="Arial" w:hAnsi="Arial" w:cs="Arial"/>
          <w:sz w:val="24"/>
          <w:szCs w:val="24"/>
        </w:rPr>
        <w:t xml:space="preserve">; </w:t>
      </w:r>
    </w:p>
    <w:p w:rsidR="009E2B25" w:rsidRDefault="009E2B25" w:rsidP="009E2B25">
      <w:pPr>
        <w:rPr>
          <w:rFonts w:ascii="Arial" w:hAnsi="Arial" w:cs="Arial"/>
          <w:b/>
          <w:sz w:val="24"/>
          <w:szCs w:val="24"/>
        </w:rPr>
      </w:pPr>
    </w:p>
    <w:p w:rsidR="009E2B25" w:rsidRPr="00A37489" w:rsidRDefault="009E2B25" w:rsidP="009E2B25">
      <w:pPr>
        <w:jc w:val="both"/>
        <w:rPr>
          <w:rFonts w:ascii="Arial" w:hAnsi="Arial" w:cs="Arial"/>
          <w:sz w:val="24"/>
          <w:szCs w:val="24"/>
        </w:rPr>
      </w:pPr>
      <w:proofErr w:type="gramStart"/>
      <w:r w:rsidRPr="00F84951">
        <w:rPr>
          <w:rFonts w:ascii="Arial" w:hAnsi="Arial" w:cs="Arial"/>
          <w:b/>
          <w:sz w:val="24"/>
          <w:szCs w:val="24"/>
        </w:rPr>
        <w:t>che</w:t>
      </w:r>
      <w:proofErr w:type="gramEnd"/>
      <w:r>
        <w:rPr>
          <w:rFonts w:ascii="Arial" w:hAnsi="Arial" w:cs="Arial"/>
          <w:sz w:val="24"/>
          <w:szCs w:val="24"/>
        </w:rPr>
        <w:t xml:space="preserve">, </w:t>
      </w:r>
      <w:r w:rsidRPr="00A37489">
        <w:rPr>
          <w:rFonts w:ascii="Arial" w:hAnsi="Arial" w:cs="Arial"/>
          <w:sz w:val="24"/>
          <w:szCs w:val="24"/>
        </w:rPr>
        <w:t xml:space="preserve"> come affermato dalla giurisprudenza civile (cfr., ex </w:t>
      </w:r>
      <w:proofErr w:type="spellStart"/>
      <w:r w:rsidRPr="00A37489">
        <w:rPr>
          <w:rFonts w:ascii="Arial" w:hAnsi="Arial" w:cs="Arial"/>
          <w:sz w:val="24"/>
          <w:szCs w:val="24"/>
        </w:rPr>
        <w:t>multis</w:t>
      </w:r>
      <w:proofErr w:type="spellEnd"/>
      <w:r w:rsidRPr="00A37489">
        <w:rPr>
          <w:rFonts w:ascii="Arial" w:hAnsi="Arial" w:cs="Arial"/>
          <w:sz w:val="24"/>
          <w:szCs w:val="24"/>
        </w:rPr>
        <w:t xml:space="preserve">, </w:t>
      </w:r>
      <w:proofErr w:type="spellStart"/>
      <w:r w:rsidRPr="00A37489">
        <w:rPr>
          <w:rFonts w:ascii="Arial" w:hAnsi="Arial" w:cs="Arial"/>
          <w:sz w:val="24"/>
          <w:szCs w:val="24"/>
        </w:rPr>
        <w:t>Cass</w:t>
      </w:r>
      <w:proofErr w:type="spellEnd"/>
      <w:r w:rsidRPr="00A37489">
        <w:rPr>
          <w:rFonts w:ascii="Arial" w:hAnsi="Arial" w:cs="Arial"/>
          <w:sz w:val="24"/>
          <w:szCs w:val="24"/>
        </w:rPr>
        <w:t xml:space="preserve">. 6 maggio 2003 n. 6861),costituisce transazione solo quell’accordo che cade su un rapporto che, oltre a presentare, almeno nell'opinione delle parti carattere di incertezza, è contrassegnato dalla reciprocità delle concessioni. </w:t>
      </w:r>
    </w:p>
    <w:p w:rsidR="009E2B25" w:rsidRDefault="009E2B25" w:rsidP="009E2B25">
      <w:pPr>
        <w:rPr>
          <w:rFonts w:ascii="Arial" w:hAnsi="Arial" w:cs="Arial"/>
          <w:sz w:val="24"/>
          <w:szCs w:val="24"/>
        </w:rPr>
      </w:pPr>
    </w:p>
    <w:p w:rsidR="009E2B25" w:rsidRPr="00A37489" w:rsidRDefault="009E2B25" w:rsidP="009E2B25">
      <w:pPr>
        <w:jc w:val="both"/>
        <w:rPr>
          <w:rFonts w:ascii="Arial" w:hAnsi="Arial" w:cs="Arial"/>
          <w:sz w:val="24"/>
          <w:szCs w:val="24"/>
        </w:rPr>
      </w:pPr>
      <w:proofErr w:type="gramStart"/>
      <w:r>
        <w:rPr>
          <w:rFonts w:ascii="Arial" w:hAnsi="Arial" w:cs="Arial"/>
          <w:b/>
          <w:sz w:val="24"/>
          <w:szCs w:val="24"/>
        </w:rPr>
        <w:t>c</w:t>
      </w:r>
      <w:r w:rsidRPr="00BF4B84">
        <w:rPr>
          <w:rFonts w:ascii="Arial" w:hAnsi="Arial" w:cs="Arial"/>
          <w:b/>
          <w:sz w:val="24"/>
          <w:szCs w:val="24"/>
        </w:rPr>
        <w:t>he</w:t>
      </w:r>
      <w:proofErr w:type="gramEnd"/>
      <w:r>
        <w:rPr>
          <w:rFonts w:ascii="Arial" w:hAnsi="Arial" w:cs="Arial"/>
          <w:sz w:val="24"/>
          <w:szCs w:val="24"/>
        </w:rPr>
        <w:t>, nella specie l’o</w:t>
      </w:r>
      <w:r w:rsidRPr="00A37489">
        <w:rPr>
          <w:rFonts w:ascii="Arial" w:hAnsi="Arial" w:cs="Arial"/>
          <w:sz w:val="24"/>
          <w:szCs w:val="24"/>
        </w:rPr>
        <w:t xml:space="preserve">ggetto della </w:t>
      </w:r>
      <w:r>
        <w:rPr>
          <w:rFonts w:ascii="Arial" w:hAnsi="Arial" w:cs="Arial"/>
          <w:sz w:val="24"/>
          <w:szCs w:val="24"/>
        </w:rPr>
        <w:t xml:space="preserve">presente </w:t>
      </w:r>
      <w:r w:rsidRPr="00A37489">
        <w:rPr>
          <w:rFonts w:ascii="Arial" w:hAnsi="Arial" w:cs="Arial"/>
          <w:sz w:val="24"/>
          <w:szCs w:val="24"/>
        </w:rPr>
        <w:t xml:space="preserve">transazione, quindi, non è il rapporto o la situazione giuridica cui si riferisce la discorde valutazione delle parti, ma la </w:t>
      </w:r>
      <w:r>
        <w:rPr>
          <w:rFonts w:ascii="Arial" w:hAnsi="Arial" w:cs="Arial"/>
          <w:sz w:val="24"/>
          <w:szCs w:val="24"/>
        </w:rPr>
        <w:t xml:space="preserve">controversia da </w:t>
      </w:r>
      <w:r w:rsidRPr="00A37489">
        <w:rPr>
          <w:rFonts w:ascii="Arial" w:hAnsi="Arial" w:cs="Arial"/>
          <w:sz w:val="24"/>
          <w:szCs w:val="24"/>
        </w:rPr>
        <w:t xml:space="preserve">cui possa dar luogo </w:t>
      </w:r>
      <w:r>
        <w:rPr>
          <w:rFonts w:ascii="Arial" w:hAnsi="Arial" w:cs="Arial"/>
          <w:sz w:val="24"/>
          <w:szCs w:val="24"/>
        </w:rPr>
        <w:t xml:space="preserve">la censura di legittimità del quadro normativo di riferimento </w:t>
      </w:r>
      <w:r w:rsidRPr="00A37489">
        <w:rPr>
          <w:rFonts w:ascii="Arial" w:hAnsi="Arial" w:cs="Arial"/>
          <w:sz w:val="24"/>
          <w:szCs w:val="24"/>
        </w:rPr>
        <w:t>che le parti stesse intendono eliminare mediante reciproche concessioni</w:t>
      </w:r>
      <w:r>
        <w:rPr>
          <w:rFonts w:ascii="Arial" w:hAnsi="Arial" w:cs="Arial"/>
          <w:sz w:val="24"/>
          <w:szCs w:val="24"/>
        </w:rPr>
        <w:t>;</w:t>
      </w:r>
    </w:p>
    <w:p w:rsidR="009E2B25" w:rsidRDefault="009E2B25" w:rsidP="009E2B25">
      <w:pPr>
        <w:autoSpaceDE w:val="0"/>
        <w:autoSpaceDN w:val="0"/>
        <w:adjustRightInd w:val="0"/>
        <w:rPr>
          <w:rFonts w:ascii="Arial" w:hAnsi="Arial" w:cs="Arial"/>
          <w:sz w:val="24"/>
          <w:szCs w:val="24"/>
        </w:rPr>
      </w:pPr>
    </w:p>
    <w:p w:rsidR="009E2B25" w:rsidRPr="00A37489" w:rsidRDefault="009E2B25" w:rsidP="009E2B25">
      <w:pPr>
        <w:autoSpaceDE w:val="0"/>
        <w:autoSpaceDN w:val="0"/>
        <w:adjustRightInd w:val="0"/>
        <w:jc w:val="both"/>
        <w:rPr>
          <w:rFonts w:ascii="Arial" w:hAnsi="Arial" w:cs="Arial"/>
          <w:sz w:val="24"/>
          <w:szCs w:val="24"/>
        </w:rPr>
      </w:pPr>
      <w:r w:rsidRPr="00BF4B84">
        <w:rPr>
          <w:rFonts w:ascii="Arial" w:hAnsi="Arial" w:cs="Arial"/>
          <w:b/>
          <w:sz w:val="24"/>
          <w:szCs w:val="24"/>
        </w:rPr>
        <w:t>Ritenuto</w:t>
      </w:r>
      <w:r>
        <w:rPr>
          <w:rFonts w:ascii="Arial" w:hAnsi="Arial" w:cs="Arial"/>
          <w:sz w:val="24"/>
          <w:szCs w:val="24"/>
        </w:rPr>
        <w:t xml:space="preserve"> che il parere del</w:t>
      </w:r>
      <w:r w:rsidRPr="00A37489">
        <w:rPr>
          <w:rFonts w:ascii="Arial" w:hAnsi="Arial" w:cs="Arial"/>
          <w:sz w:val="24"/>
          <w:szCs w:val="24"/>
        </w:rPr>
        <w:t xml:space="preserve"> revisor</w:t>
      </w:r>
      <w:r>
        <w:rPr>
          <w:rFonts w:ascii="Arial" w:hAnsi="Arial" w:cs="Arial"/>
          <w:sz w:val="24"/>
          <w:szCs w:val="24"/>
        </w:rPr>
        <w:t xml:space="preserve">e </w:t>
      </w:r>
      <w:proofErr w:type="gramStart"/>
      <w:r>
        <w:rPr>
          <w:rFonts w:ascii="Arial" w:hAnsi="Arial" w:cs="Arial"/>
          <w:sz w:val="24"/>
          <w:szCs w:val="24"/>
        </w:rPr>
        <w:t>risulta</w:t>
      </w:r>
      <w:proofErr w:type="gramEnd"/>
      <w:r>
        <w:rPr>
          <w:rFonts w:ascii="Arial" w:hAnsi="Arial" w:cs="Arial"/>
          <w:sz w:val="24"/>
          <w:szCs w:val="24"/>
        </w:rPr>
        <w:t xml:space="preserve"> </w:t>
      </w:r>
      <w:r w:rsidRPr="00A37489">
        <w:rPr>
          <w:rFonts w:ascii="Arial" w:hAnsi="Arial" w:cs="Arial"/>
          <w:sz w:val="24"/>
          <w:szCs w:val="24"/>
        </w:rPr>
        <w:t>obbligatori</w:t>
      </w:r>
      <w:r>
        <w:rPr>
          <w:rFonts w:ascii="Arial" w:hAnsi="Arial" w:cs="Arial"/>
          <w:sz w:val="24"/>
          <w:szCs w:val="24"/>
        </w:rPr>
        <w:t>o</w:t>
      </w:r>
      <w:r w:rsidRPr="00A37489">
        <w:rPr>
          <w:rFonts w:ascii="Arial" w:hAnsi="Arial" w:cs="Arial"/>
          <w:sz w:val="24"/>
          <w:szCs w:val="24"/>
        </w:rPr>
        <w:t xml:space="preserve"> solo per le transazioni </w:t>
      </w:r>
      <w:r>
        <w:rPr>
          <w:rFonts w:ascii="Arial" w:hAnsi="Arial" w:cs="Arial"/>
          <w:sz w:val="24"/>
          <w:szCs w:val="24"/>
        </w:rPr>
        <w:t xml:space="preserve">afferenti </w:t>
      </w:r>
      <w:r w:rsidRPr="00A37489">
        <w:rPr>
          <w:rFonts w:ascii="Arial" w:hAnsi="Arial" w:cs="Arial"/>
          <w:sz w:val="24"/>
          <w:szCs w:val="24"/>
        </w:rPr>
        <w:t xml:space="preserve">alle proposte </w:t>
      </w:r>
      <w:r>
        <w:rPr>
          <w:rFonts w:ascii="Arial" w:hAnsi="Arial" w:cs="Arial"/>
          <w:sz w:val="24"/>
          <w:szCs w:val="24"/>
        </w:rPr>
        <w:t>rivenienti d</w:t>
      </w:r>
      <w:r w:rsidRPr="00A37489">
        <w:rPr>
          <w:rFonts w:ascii="Arial" w:hAnsi="Arial" w:cs="Arial"/>
          <w:sz w:val="24"/>
          <w:szCs w:val="24"/>
        </w:rPr>
        <w:t>a passività per</w:t>
      </w:r>
      <w:r>
        <w:rPr>
          <w:rFonts w:ascii="Arial" w:hAnsi="Arial" w:cs="Arial"/>
          <w:sz w:val="24"/>
          <w:szCs w:val="24"/>
        </w:rPr>
        <w:t xml:space="preserve"> </w:t>
      </w:r>
      <w:r w:rsidRPr="00A37489">
        <w:rPr>
          <w:rFonts w:ascii="Arial" w:hAnsi="Arial" w:cs="Arial"/>
          <w:sz w:val="24"/>
          <w:szCs w:val="24"/>
        </w:rPr>
        <w:t xml:space="preserve">le quali non è stato assunto uno specifico impegno di spesa, </w:t>
      </w:r>
      <w:r>
        <w:rPr>
          <w:rFonts w:ascii="Arial" w:hAnsi="Arial" w:cs="Arial"/>
          <w:sz w:val="24"/>
          <w:szCs w:val="24"/>
        </w:rPr>
        <w:t xml:space="preserve">specificatamente </w:t>
      </w:r>
      <w:r w:rsidRPr="00A37489">
        <w:rPr>
          <w:rFonts w:ascii="Arial" w:hAnsi="Arial" w:cs="Arial"/>
          <w:sz w:val="24"/>
          <w:szCs w:val="24"/>
        </w:rPr>
        <w:t>agli accordi che comportano variazioni</w:t>
      </w:r>
      <w:r>
        <w:rPr>
          <w:rFonts w:ascii="Arial" w:hAnsi="Arial" w:cs="Arial"/>
          <w:sz w:val="24"/>
          <w:szCs w:val="24"/>
        </w:rPr>
        <w:t xml:space="preserve"> </w:t>
      </w:r>
      <w:r w:rsidRPr="00A37489">
        <w:rPr>
          <w:rFonts w:ascii="Arial" w:hAnsi="Arial" w:cs="Arial"/>
          <w:sz w:val="24"/>
          <w:szCs w:val="24"/>
        </w:rPr>
        <w:t xml:space="preserve">di bilancio, all’assunzione </w:t>
      </w:r>
      <w:r w:rsidRPr="00A37489">
        <w:rPr>
          <w:rFonts w:ascii="Arial" w:hAnsi="Arial" w:cs="Arial"/>
          <w:sz w:val="24"/>
          <w:szCs w:val="24"/>
        </w:rPr>
        <w:lastRenderedPageBreak/>
        <w:t>di impegni per esercizi successivi o alle transazioni che incidono su</w:t>
      </w:r>
      <w:r>
        <w:rPr>
          <w:rFonts w:ascii="Arial" w:hAnsi="Arial" w:cs="Arial"/>
          <w:sz w:val="24"/>
          <w:szCs w:val="24"/>
        </w:rPr>
        <w:t xml:space="preserve"> </w:t>
      </w:r>
      <w:r w:rsidRPr="00A37489">
        <w:rPr>
          <w:rFonts w:ascii="Arial" w:hAnsi="Arial" w:cs="Arial"/>
          <w:sz w:val="24"/>
          <w:szCs w:val="24"/>
        </w:rPr>
        <w:t xml:space="preserve">acquisti, alienazioni immobiliari e relative permute ex art. 42, c. 2, </w:t>
      </w:r>
      <w:proofErr w:type="spellStart"/>
      <w:proofErr w:type="gramStart"/>
      <w:r w:rsidRPr="00A37489">
        <w:rPr>
          <w:rFonts w:ascii="Arial" w:hAnsi="Arial" w:cs="Arial"/>
          <w:sz w:val="24"/>
          <w:szCs w:val="24"/>
        </w:rPr>
        <w:t>lett</w:t>
      </w:r>
      <w:proofErr w:type="spellEnd"/>
      <w:r w:rsidRPr="00A37489">
        <w:rPr>
          <w:rFonts w:ascii="Arial" w:hAnsi="Arial" w:cs="Arial"/>
          <w:sz w:val="24"/>
          <w:szCs w:val="24"/>
        </w:rPr>
        <w:t>.</w:t>
      </w:r>
      <w:proofErr w:type="gramEnd"/>
      <w:r w:rsidRPr="00A37489">
        <w:rPr>
          <w:rFonts w:ascii="Arial" w:hAnsi="Arial" w:cs="Arial"/>
          <w:sz w:val="24"/>
          <w:szCs w:val="24"/>
        </w:rPr>
        <w:t xml:space="preserve"> i) e l) del </w:t>
      </w:r>
      <w:proofErr w:type="spellStart"/>
      <w:r w:rsidRPr="00A37489">
        <w:rPr>
          <w:rFonts w:ascii="Arial" w:hAnsi="Arial" w:cs="Arial"/>
          <w:sz w:val="24"/>
          <w:szCs w:val="24"/>
        </w:rPr>
        <w:t>D.Lgs.</w:t>
      </w:r>
      <w:proofErr w:type="spellEnd"/>
      <w:r w:rsidRPr="00A37489">
        <w:rPr>
          <w:rFonts w:ascii="Arial" w:hAnsi="Arial" w:cs="Arial"/>
          <w:sz w:val="24"/>
          <w:szCs w:val="24"/>
        </w:rPr>
        <w:t xml:space="preserve"> n.</w:t>
      </w:r>
      <w:r>
        <w:rPr>
          <w:rFonts w:ascii="Arial" w:hAnsi="Arial" w:cs="Arial"/>
          <w:sz w:val="24"/>
          <w:szCs w:val="24"/>
        </w:rPr>
        <w:t xml:space="preserve"> </w:t>
      </w:r>
      <w:r w:rsidRPr="00A37489">
        <w:rPr>
          <w:rFonts w:ascii="Arial" w:hAnsi="Arial" w:cs="Arial"/>
          <w:sz w:val="24"/>
          <w:szCs w:val="24"/>
        </w:rPr>
        <w:t>267/2000;</w:t>
      </w:r>
    </w:p>
    <w:p w:rsidR="009E2B25" w:rsidRDefault="009E2B25" w:rsidP="009E2B25">
      <w:pPr>
        <w:autoSpaceDE w:val="0"/>
        <w:autoSpaceDN w:val="0"/>
        <w:adjustRightInd w:val="0"/>
        <w:rPr>
          <w:rFonts w:ascii="Arial" w:hAnsi="Arial" w:cs="Arial"/>
          <w:sz w:val="24"/>
          <w:szCs w:val="24"/>
        </w:rPr>
      </w:pPr>
    </w:p>
    <w:p w:rsidR="009E2B25" w:rsidRPr="00A37489" w:rsidRDefault="009E2B25" w:rsidP="009E2B25">
      <w:pPr>
        <w:autoSpaceDE w:val="0"/>
        <w:autoSpaceDN w:val="0"/>
        <w:adjustRightInd w:val="0"/>
        <w:jc w:val="both"/>
        <w:rPr>
          <w:rFonts w:ascii="Arial" w:hAnsi="Arial" w:cs="Arial"/>
          <w:sz w:val="24"/>
          <w:szCs w:val="24"/>
        </w:rPr>
      </w:pPr>
      <w:r w:rsidRPr="00BF4B84">
        <w:rPr>
          <w:rFonts w:ascii="Arial" w:hAnsi="Arial" w:cs="Arial"/>
          <w:b/>
          <w:sz w:val="24"/>
          <w:szCs w:val="24"/>
        </w:rPr>
        <w:t>Dato atto</w:t>
      </w:r>
      <w:r w:rsidRPr="00A37489">
        <w:rPr>
          <w:rFonts w:ascii="Arial" w:hAnsi="Arial" w:cs="Arial"/>
          <w:sz w:val="24"/>
          <w:szCs w:val="24"/>
        </w:rPr>
        <w:t xml:space="preserve">, pertanto, </w:t>
      </w:r>
      <w:r>
        <w:rPr>
          <w:rFonts w:ascii="Arial" w:hAnsi="Arial" w:cs="Arial"/>
          <w:sz w:val="24"/>
          <w:szCs w:val="24"/>
        </w:rPr>
        <w:t xml:space="preserve">che </w:t>
      </w:r>
      <w:r w:rsidRPr="00A37489">
        <w:rPr>
          <w:rFonts w:ascii="Arial" w:hAnsi="Arial" w:cs="Arial"/>
          <w:sz w:val="24"/>
          <w:szCs w:val="24"/>
        </w:rPr>
        <w:t xml:space="preserve">della competenza a deliberare e della non obbligatorietà </w:t>
      </w:r>
      <w:r>
        <w:rPr>
          <w:rFonts w:ascii="Arial" w:hAnsi="Arial" w:cs="Arial"/>
          <w:sz w:val="24"/>
          <w:szCs w:val="24"/>
        </w:rPr>
        <w:t>d</w:t>
      </w:r>
      <w:r w:rsidRPr="00A37489">
        <w:rPr>
          <w:rFonts w:ascii="Arial" w:hAnsi="Arial" w:cs="Arial"/>
          <w:sz w:val="24"/>
          <w:szCs w:val="24"/>
        </w:rPr>
        <w:t>ell’acquisizione del</w:t>
      </w:r>
      <w:r>
        <w:rPr>
          <w:rFonts w:ascii="Arial" w:hAnsi="Arial" w:cs="Arial"/>
          <w:sz w:val="24"/>
          <w:szCs w:val="24"/>
        </w:rPr>
        <w:t xml:space="preserve"> </w:t>
      </w:r>
      <w:r w:rsidRPr="00A37489">
        <w:rPr>
          <w:rFonts w:ascii="Arial" w:hAnsi="Arial" w:cs="Arial"/>
          <w:sz w:val="24"/>
          <w:szCs w:val="24"/>
        </w:rPr>
        <w:t>parere preventivo da parte del Revisore del Conto atteso che per “variazione di bilancio”,</w:t>
      </w:r>
      <w:r>
        <w:rPr>
          <w:rFonts w:ascii="Arial" w:hAnsi="Arial" w:cs="Arial"/>
          <w:sz w:val="24"/>
          <w:szCs w:val="24"/>
        </w:rPr>
        <w:t xml:space="preserve"> </w:t>
      </w:r>
      <w:r w:rsidRPr="00A37489">
        <w:rPr>
          <w:rFonts w:ascii="Arial" w:hAnsi="Arial" w:cs="Arial"/>
          <w:sz w:val="24"/>
          <w:szCs w:val="24"/>
        </w:rPr>
        <w:t xml:space="preserve">fattispecie individuata dalla Corte dei Conti nella Deliberazione sopra citata, </w:t>
      </w:r>
      <w:proofErr w:type="gramStart"/>
      <w:r w:rsidRPr="00A37489">
        <w:rPr>
          <w:rFonts w:ascii="Arial" w:hAnsi="Arial" w:cs="Arial"/>
          <w:sz w:val="24"/>
          <w:szCs w:val="24"/>
        </w:rPr>
        <w:t>devono</w:t>
      </w:r>
      <w:proofErr w:type="gramEnd"/>
      <w:r w:rsidRPr="00A37489">
        <w:rPr>
          <w:rFonts w:ascii="Arial" w:hAnsi="Arial" w:cs="Arial"/>
          <w:sz w:val="24"/>
          <w:szCs w:val="24"/>
        </w:rPr>
        <w:t xml:space="preserve"> intendersi</w:t>
      </w:r>
      <w:r>
        <w:rPr>
          <w:rFonts w:ascii="Arial" w:hAnsi="Arial" w:cs="Arial"/>
          <w:sz w:val="24"/>
          <w:szCs w:val="24"/>
        </w:rPr>
        <w:t xml:space="preserve"> </w:t>
      </w:r>
      <w:r w:rsidRPr="00A37489">
        <w:rPr>
          <w:rFonts w:ascii="Arial" w:hAnsi="Arial" w:cs="Arial"/>
          <w:sz w:val="24"/>
          <w:szCs w:val="24"/>
        </w:rPr>
        <w:t>quelle conseguenti ad onerosità sopravvenute;</w:t>
      </w:r>
    </w:p>
    <w:p w:rsidR="009E2B25" w:rsidRDefault="009E2B25" w:rsidP="009E2B25">
      <w:pPr>
        <w:autoSpaceDE w:val="0"/>
        <w:autoSpaceDN w:val="0"/>
        <w:adjustRightInd w:val="0"/>
        <w:jc w:val="both"/>
        <w:rPr>
          <w:rFonts w:ascii="Arial" w:hAnsi="Arial" w:cs="Arial"/>
          <w:sz w:val="24"/>
          <w:szCs w:val="24"/>
        </w:rPr>
      </w:pPr>
    </w:p>
    <w:p w:rsidR="009E2B25" w:rsidRPr="00A37489" w:rsidRDefault="009E2B25" w:rsidP="009E2B25">
      <w:pPr>
        <w:autoSpaceDE w:val="0"/>
        <w:autoSpaceDN w:val="0"/>
        <w:adjustRightInd w:val="0"/>
        <w:jc w:val="both"/>
        <w:rPr>
          <w:rFonts w:ascii="Arial" w:hAnsi="Arial" w:cs="Arial"/>
          <w:sz w:val="24"/>
          <w:szCs w:val="24"/>
        </w:rPr>
      </w:pPr>
      <w:r w:rsidRPr="00BF4B84">
        <w:rPr>
          <w:rFonts w:ascii="Arial" w:hAnsi="Arial" w:cs="Arial"/>
          <w:b/>
          <w:sz w:val="24"/>
          <w:szCs w:val="24"/>
        </w:rPr>
        <w:t>Ritenuto</w:t>
      </w:r>
      <w:r w:rsidRPr="00A37489">
        <w:rPr>
          <w:rFonts w:ascii="Arial" w:hAnsi="Arial" w:cs="Arial"/>
          <w:sz w:val="24"/>
          <w:szCs w:val="24"/>
        </w:rPr>
        <w:t xml:space="preserve"> di autorizzare il Sindaco pro-tempore alla stipulazione dell’accordo di transazione di cui</w:t>
      </w:r>
      <w:r>
        <w:rPr>
          <w:rFonts w:ascii="Arial" w:hAnsi="Arial" w:cs="Arial"/>
          <w:sz w:val="24"/>
          <w:szCs w:val="24"/>
        </w:rPr>
        <w:t xml:space="preserve"> </w:t>
      </w:r>
      <w:r w:rsidRPr="00A37489">
        <w:rPr>
          <w:rFonts w:ascii="Arial" w:hAnsi="Arial" w:cs="Arial"/>
          <w:sz w:val="24"/>
          <w:szCs w:val="24"/>
        </w:rPr>
        <w:t xml:space="preserve">trattasi, </w:t>
      </w:r>
      <w:proofErr w:type="gramStart"/>
      <w:r w:rsidRPr="00A37489">
        <w:rPr>
          <w:rFonts w:ascii="Arial" w:hAnsi="Arial" w:cs="Arial"/>
          <w:sz w:val="24"/>
          <w:szCs w:val="24"/>
        </w:rPr>
        <w:t>nonché</w:t>
      </w:r>
      <w:proofErr w:type="gramEnd"/>
      <w:r w:rsidRPr="00A37489">
        <w:rPr>
          <w:rFonts w:ascii="Arial" w:hAnsi="Arial" w:cs="Arial"/>
          <w:sz w:val="24"/>
          <w:szCs w:val="24"/>
        </w:rPr>
        <w:t xml:space="preserve"> di autorizzare contestualmente, ai sensi dell’art. 4 dello schema di transazione di cui</w:t>
      </w:r>
      <w:r>
        <w:rPr>
          <w:rFonts w:ascii="Arial" w:hAnsi="Arial" w:cs="Arial"/>
          <w:sz w:val="24"/>
          <w:szCs w:val="24"/>
        </w:rPr>
        <w:t xml:space="preserve"> </w:t>
      </w:r>
      <w:r w:rsidRPr="00A37489">
        <w:rPr>
          <w:rFonts w:ascii="Arial" w:hAnsi="Arial" w:cs="Arial"/>
          <w:sz w:val="24"/>
          <w:szCs w:val="24"/>
        </w:rPr>
        <w:t>sopra, il Responsabile del Servizio che ha emesso l’Avviso di Accertamento nell’ottobre 2006 a</w:t>
      </w:r>
      <w:r>
        <w:rPr>
          <w:rFonts w:ascii="Arial" w:hAnsi="Arial" w:cs="Arial"/>
          <w:sz w:val="24"/>
          <w:szCs w:val="24"/>
        </w:rPr>
        <w:t xml:space="preserve"> </w:t>
      </w:r>
      <w:r w:rsidRPr="00A37489">
        <w:rPr>
          <w:rFonts w:ascii="Arial" w:hAnsi="Arial" w:cs="Arial"/>
          <w:sz w:val="24"/>
          <w:szCs w:val="24"/>
        </w:rPr>
        <w:t xml:space="preserve">revocare, in autotutela l’Avviso medesimo </w:t>
      </w:r>
      <w:proofErr w:type="gramStart"/>
      <w:r w:rsidRPr="00A37489">
        <w:rPr>
          <w:rFonts w:ascii="Arial" w:hAnsi="Arial" w:cs="Arial"/>
          <w:sz w:val="24"/>
          <w:szCs w:val="24"/>
        </w:rPr>
        <w:t>data la</w:t>
      </w:r>
      <w:proofErr w:type="gramEnd"/>
      <w:r w:rsidRPr="00A37489">
        <w:rPr>
          <w:rFonts w:ascii="Arial" w:hAnsi="Arial" w:cs="Arial"/>
          <w:sz w:val="24"/>
          <w:szCs w:val="24"/>
        </w:rPr>
        <w:t xml:space="preserve"> natura non tributaria del </w:t>
      </w:r>
      <w:proofErr w:type="spellStart"/>
      <w:r w:rsidRPr="00A37489">
        <w:rPr>
          <w:rFonts w:ascii="Arial" w:hAnsi="Arial" w:cs="Arial"/>
          <w:sz w:val="24"/>
          <w:szCs w:val="24"/>
        </w:rPr>
        <w:t>sovracanone</w:t>
      </w:r>
      <w:proofErr w:type="spellEnd"/>
      <w:r w:rsidRPr="00A37489">
        <w:rPr>
          <w:rFonts w:ascii="Arial" w:hAnsi="Arial" w:cs="Arial"/>
          <w:sz w:val="24"/>
          <w:szCs w:val="24"/>
        </w:rPr>
        <w:t xml:space="preserve"> in</w:t>
      </w:r>
      <w:r>
        <w:rPr>
          <w:rFonts w:ascii="Arial" w:hAnsi="Arial" w:cs="Arial"/>
          <w:sz w:val="24"/>
          <w:szCs w:val="24"/>
        </w:rPr>
        <w:t xml:space="preserve"> </w:t>
      </w:r>
      <w:r w:rsidRPr="00A37489">
        <w:rPr>
          <w:rFonts w:ascii="Arial" w:hAnsi="Arial" w:cs="Arial"/>
          <w:sz w:val="24"/>
          <w:szCs w:val="24"/>
        </w:rPr>
        <w:t>questione;</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r w:rsidRPr="00A37489">
        <w:rPr>
          <w:rFonts w:ascii="Arial" w:hAnsi="Arial" w:cs="Arial"/>
          <w:b/>
          <w:sz w:val="24"/>
          <w:szCs w:val="24"/>
        </w:rPr>
        <w:t>Ritenuto</w:t>
      </w:r>
      <w:r w:rsidRPr="00A37489">
        <w:rPr>
          <w:rFonts w:ascii="Arial" w:hAnsi="Arial" w:cs="Arial"/>
          <w:sz w:val="24"/>
          <w:szCs w:val="24"/>
        </w:rPr>
        <w:t xml:space="preserve"> di aderire alla proposta formulata, </w:t>
      </w:r>
      <w:proofErr w:type="gramStart"/>
      <w:r w:rsidRPr="00A37489">
        <w:rPr>
          <w:rFonts w:ascii="Arial" w:hAnsi="Arial" w:cs="Arial"/>
          <w:sz w:val="24"/>
          <w:szCs w:val="24"/>
        </w:rPr>
        <w:t>in quanto</w:t>
      </w:r>
      <w:proofErr w:type="gramEnd"/>
      <w:r w:rsidRPr="00A37489">
        <w:rPr>
          <w:rFonts w:ascii="Arial" w:hAnsi="Arial" w:cs="Arial"/>
          <w:sz w:val="24"/>
          <w:szCs w:val="24"/>
        </w:rPr>
        <w:t xml:space="preserve"> tesa alla composizione di ogni controversia senza la necessità di onerose azioni legali di recupero del credito;</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r w:rsidRPr="00A37489">
        <w:rPr>
          <w:rFonts w:ascii="Arial" w:hAnsi="Arial" w:cs="Arial"/>
          <w:b/>
          <w:sz w:val="24"/>
          <w:szCs w:val="24"/>
        </w:rPr>
        <w:t>Vista</w:t>
      </w:r>
      <w:r w:rsidRPr="00A37489">
        <w:rPr>
          <w:rFonts w:ascii="Arial" w:hAnsi="Arial" w:cs="Arial"/>
          <w:sz w:val="24"/>
          <w:szCs w:val="24"/>
        </w:rPr>
        <w:t xml:space="preserve"> la </w:t>
      </w:r>
      <w:r w:rsidRPr="008C3FDB">
        <w:rPr>
          <w:rFonts w:ascii="Arial" w:hAnsi="Arial" w:cs="Arial"/>
          <w:b/>
          <w:sz w:val="24"/>
          <w:szCs w:val="24"/>
        </w:rPr>
        <w:t>deliberazione di</w:t>
      </w:r>
      <w:r w:rsidRPr="00A37489">
        <w:rPr>
          <w:rFonts w:ascii="Arial" w:hAnsi="Arial" w:cs="Arial"/>
          <w:sz w:val="24"/>
          <w:szCs w:val="24"/>
        </w:rPr>
        <w:t xml:space="preserve"> </w:t>
      </w:r>
      <w:r w:rsidRPr="008C3FDB">
        <w:rPr>
          <w:rFonts w:ascii="Arial" w:hAnsi="Arial" w:cs="Arial"/>
          <w:b/>
          <w:sz w:val="24"/>
          <w:szCs w:val="24"/>
        </w:rPr>
        <w:t xml:space="preserve">Giunta Comunale n. 38 </w:t>
      </w:r>
      <w:proofErr w:type="gramStart"/>
      <w:r w:rsidRPr="008C3FDB">
        <w:rPr>
          <w:rFonts w:ascii="Arial" w:hAnsi="Arial" w:cs="Arial"/>
          <w:b/>
          <w:sz w:val="24"/>
          <w:szCs w:val="24"/>
        </w:rPr>
        <w:t>del</w:t>
      </w:r>
      <w:proofErr w:type="gramEnd"/>
      <w:r w:rsidRPr="008C3FDB">
        <w:rPr>
          <w:rFonts w:ascii="Arial" w:hAnsi="Arial" w:cs="Arial"/>
          <w:b/>
          <w:sz w:val="24"/>
          <w:szCs w:val="24"/>
        </w:rPr>
        <w:t xml:space="preserve"> 07-07-2016</w:t>
      </w:r>
      <w:r w:rsidRPr="00A37489">
        <w:rPr>
          <w:rFonts w:ascii="Arial" w:hAnsi="Arial" w:cs="Arial"/>
          <w:sz w:val="24"/>
          <w:szCs w:val="24"/>
        </w:rPr>
        <w:t xml:space="preserve"> con la quale si autorizzava il Sindaco a porre in essere quanto necessario per avviare il recupero dei </w:t>
      </w:r>
      <w:proofErr w:type="spellStart"/>
      <w:r w:rsidRPr="00A37489">
        <w:rPr>
          <w:rFonts w:ascii="Arial" w:hAnsi="Arial" w:cs="Arial"/>
          <w:sz w:val="24"/>
          <w:szCs w:val="24"/>
        </w:rPr>
        <w:t>sovracanoni</w:t>
      </w:r>
      <w:proofErr w:type="spellEnd"/>
      <w:r w:rsidRPr="00A37489">
        <w:rPr>
          <w:rFonts w:ascii="Arial" w:hAnsi="Arial" w:cs="Arial"/>
          <w:sz w:val="24"/>
          <w:szCs w:val="24"/>
        </w:rPr>
        <w:t xml:space="preserve"> dovuti dall’ACEA Spa così come previsto dalla legislazione vigente;</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r w:rsidRPr="00A37489">
        <w:rPr>
          <w:rFonts w:ascii="Arial" w:hAnsi="Arial" w:cs="Arial"/>
          <w:b/>
          <w:sz w:val="24"/>
          <w:szCs w:val="24"/>
        </w:rPr>
        <w:t>Ritenuto</w:t>
      </w:r>
      <w:r w:rsidRPr="00A37489">
        <w:rPr>
          <w:rFonts w:ascii="Arial" w:hAnsi="Arial" w:cs="Arial"/>
          <w:sz w:val="24"/>
          <w:szCs w:val="24"/>
        </w:rPr>
        <w:t xml:space="preserve"> pertanto di autorizzare il Sindaco alla sottoscrizione dell’accordo transattivo con la società ACEA S.p.A. nei termini </w:t>
      </w:r>
      <w:proofErr w:type="gramStart"/>
      <w:r w:rsidRPr="00A37489">
        <w:rPr>
          <w:rFonts w:ascii="Arial" w:hAnsi="Arial" w:cs="Arial"/>
          <w:sz w:val="24"/>
          <w:szCs w:val="24"/>
        </w:rPr>
        <w:t>formulati</w:t>
      </w:r>
      <w:proofErr w:type="gramEnd"/>
    </w:p>
    <w:p w:rsidR="009E2B25" w:rsidRPr="00A37489" w:rsidRDefault="009E2B25" w:rsidP="009E2B25">
      <w:pPr>
        <w:autoSpaceDE w:val="0"/>
        <w:autoSpaceDN w:val="0"/>
        <w:adjustRightInd w:val="0"/>
        <w:jc w:val="both"/>
        <w:rPr>
          <w:rFonts w:ascii="Arial" w:hAnsi="Arial" w:cs="Arial"/>
          <w:b/>
          <w:bCs/>
          <w:sz w:val="24"/>
          <w:szCs w:val="24"/>
        </w:rPr>
      </w:pPr>
    </w:p>
    <w:p w:rsidR="009E2B25" w:rsidRPr="00A37489" w:rsidRDefault="009E2B25" w:rsidP="009E2B25">
      <w:pPr>
        <w:autoSpaceDE w:val="0"/>
        <w:autoSpaceDN w:val="0"/>
        <w:adjustRightInd w:val="0"/>
        <w:jc w:val="both"/>
        <w:rPr>
          <w:rFonts w:ascii="Arial" w:hAnsi="Arial" w:cs="Arial"/>
          <w:sz w:val="24"/>
          <w:szCs w:val="24"/>
        </w:rPr>
      </w:pPr>
      <w:r w:rsidRPr="00A37489">
        <w:rPr>
          <w:rFonts w:ascii="Arial" w:hAnsi="Arial" w:cs="Arial"/>
          <w:b/>
          <w:bCs/>
          <w:sz w:val="24"/>
          <w:szCs w:val="24"/>
        </w:rPr>
        <w:t xml:space="preserve">VISTI </w:t>
      </w:r>
      <w:r w:rsidRPr="00A37489">
        <w:rPr>
          <w:rFonts w:ascii="Arial" w:hAnsi="Arial" w:cs="Arial"/>
          <w:sz w:val="24"/>
          <w:szCs w:val="24"/>
        </w:rPr>
        <w:t xml:space="preserve">i pareri favorevoli resi ai sensi dell'art. 49, comma </w:t>
      </w:r>
      <w:proofErr w:type="gramStart"/>
      <w:r w:rsidRPr="00A37489">
        <w:rPr>
          <w:rFonts w:ascii="Arial" w:hAnsi="Arial" w:cs="Arial"/>
          <w:sz w:val="24"/>
          <w:szCs w:val="24"/>
        </w:rPr>
        <w:t>1</w:t>
      </w:r>
      <w:proofErr w:type="gramEnd"/>
      <w:r w:rsidRPr="00A37489">
        <w:rPr>
          <w:rFonts w:ascii="Arial" w:hAnsi="Arial" w:cs="Arial"/>
          <w:sz w:val="24"/>
          <w:szCs w:val="24"/>
        </w:rPr>
        <w:t xml:space="preserve">, del </w:t>
      </w:r>
      <w:proofErr w:type="spellStart"/>
      <w:r w:rsidRPr="00A37489">
        <w:rPr>
          <w:rFonts w:ascii="Arial" w:hAnsi="Arial" w:cs="Arial"/>
          <w:sz w:val="24"/>
          <w:szCs w:val="24"/>
        </w:rPr>
        <w:t>D.Lgs.</w:t>
      </w:r>
      <w:proofErr w:type="spellEnd"/>
      <w:r w:rsidRPr="00A37489">
        <w:rPr>
          <w:rFonts w:ascii="Arial" w:hAnsi="Arial" w:cs="Arial"/>
          <w:sz w:val="24"/>
          <w:szCs w:val="24"/>
        </w:rPr>
        <w:t xml:space="preserve"> 18.8.2000, n. 267, dal  Funzionario Responsabile del Settore Finanziario in ordine alla regolarità tecnica e in ordine alla regolarità contabile; </w:t>
      </w:r>
    </w:p>
    <w:p w:rsidR="009E2B25" w:rsidRPr="00A37489" w:rsidRDefault="009E2B25" w:rsidP="009E2B25">
      <w:pPr>
        <w:autoSpaceDE w:val="0"/>
        <w:autoSpaceDN w:val="0"/>
        <w:adjustRightInd w:val="0"/>
        <w:jc w:val="both"/>
        <w:rPr>
          <w:rFonts w:ascii="Arial" w:hAnsi="Arial" w:cs="Arial"/>
          <w:sz w:val="24"/>
          <w:szCs w:val="24"/>
        </w:rPr>
      </w:pPr>
      <w:r w:rsidRPr="00A37489">
        <w:rPr>
          <w:rFonts w:ascii="Arial" w:hAnsi="Arial" w:cs="Arial"/>
          <w:sz w:val="24"/>
          <w:szCs w:val="24"/>
        </w:rPr>
        <w:t>Con votazione favorevole unanime,</w:t>
      </w:r>
      <w:proofErr w:type="gramStart"/>
      <w:r w:rsidRPr="00A37489">
        <w:rPr>
          <w:rFonts w:ascii="Arial" w:hAnsi="Arial" w:cs="Arial"/>
          <w:sz w:val="24"/>
          <w:szCs w:val="24"/>
        </w:rPr>
        <w:t xml:space="preserve">  </w:t>
      </w:r>
      <w:proofErr w:type="gramEnd"/>
      <w:r w:rsidRPr="00A37489">
        <w:rPr>
          <w:rFonts w:ascii="Arial" w:hAnsi="Arial" w:cs="Arial"/>
          <w:sz w:val="24"/>
          <w:szCs w:val="24"/>
        </w:rPr>
        <w:t xml:space="preserve">resa nelle forme di legge,  </w:t>
      </w:r>
    </w:p>
    <w:p w:rsidR="009E2B25" w:rsidRPr="00A37489" w:rsidRDefault="009E2B25" w:rsidP="009E2B25">
      <w:pPr>
        <w:ind w:left="720"/>
        <w:jc w:val="both"/>
        <w:rPr>
          <w:rFonts w:ascii="Arial" w:hAnsi="Arial" w:cs="Arial"/>
          <w:sz w:val="24"/>
          <w:szCs w:val="24"/>
        </w:rPr>
      </w:pPr>
    </w:p>
    <w:p w:rsidR="009E2B25" w:rsidRPr="00A37489" w:rsidRDefault="009E2B25" w:rsidP="009E2B25">
      <w:pPr>
        <w:jc w:val="center"/>
        <w:rPr>
          <w:rFonts w:ascii="Arial" w:hAnsi="Arial" w:cs="Arial"/>
          <w:sz w:val="24"/>
          <w:szCs w:val="24"/>
        </w:rPr>
      </w:pPr>
      <w:r w:rsidRPr="00A37489">
        <w:rPr>
          <w:rFonts w:ascii="Arial" w:hAnsi="Arial" w:cs="Arial"/>
          <w:b/>
          <w:bCs/>
          <w:sz w:val="24"/>
          <w:szCs w:val="24"/>
        </w:rPr>
        <w:t>DELIBERA</w:t>
      </w:r>
    </w:p>
    <w:p w:rsidR="009E2B25" w:rsidRPr="00A37489" w:rsidRDefault="009E2B25" w:rsidP="009E2B25">
      <w:pPr>
        <w:jc w:val="both"/>
        <w:rPr>
          <w:rFonts w:ascii="Arial" w:hAnsi="Arial" w:cs="Arial"/>
          <w:sz w:val="24"/>
          <w:szCs w:val="24"/>
        </w:rPr>
      </w:pPr>
    </w:p>
    <w:p w:rsidR="009E2B25" w:rsidRPr="00A37489" w:rsidRDefault="009E2B25" w:rsidP="009E2B25">
      <w:pPr>
        <w:jc w:val="both"/>
        <w:rPr>
          <w:rFonts w:ascii="Arial" w:hAnsi="Arial" w:cs="Arial"/>
          <w:sz w:val="24"/>
          <w:szCs w:val="24"/>
        </w:rPr>
      </w:pPr>
    </w:p>
    <w:p w:rsidR="009E2B25" w:rsidRPr="00A37489" w:rsidRDefault="009E2B25" w:rsidP="009E2B25">
      <w:pPr>
        <w:numPr>
          <w:ilvl w:val="0"/>
          <w:numId w:val="16"/>
        </w:numPr>
        <w:jc w:val="both"/>
        <w:rPr>
          <w:rFonts w:ascii="Arial" w:hAnsi="Arial" w:cs="Arial"/>
          <w:sz w:val="24"/>
          <w:szCs w:val="24"/>
        </w:rPr>
      </w:pPr>
      <w:r w:rsidRPr="00A37489">
        <w:rPr>
          <w:rFonts w:ascii="Arial" w:hAnsi="Arial" w:cs="Arial"/>
          <w:b/>
          <w:sz w:val="24"/>
          <w:szCs w:val="24"/>
        </w:rPr>
        <w:t>Di approvare</w:t>
      </w:r>
      <w:r w:rsidRPr="00A37489">
        <w:rPr>
          <w:rFonts w:ascii="Arial" w:hAnsi="Arial" w:cs="Arial"/>
          <w:sz w:val="24"/>
          <w:szCs w:val="24"/>
        </w:rPr>
        <w:t xml:space="preserve"> nei termini proposti dalla società ACEA S.p.A. e riportati nei prospetti allegati,</w:t>
      </w:r>
      <w:proofErr w:type="gramStart"/>
      <w:r w:rsidRPr="00A37489">
        <w:rPr>
          <w:rFonts w:ascii="Arial" w:hAnsi="Arial" w:cs="Arial"/>
          <w:sz w:val="24"/>
          <w:szCs w:val="24"/>
        </w:rPr>
        <w:t xml:space="preserve">  </w:t>
      </w:r>
      <w:proofErr w:type="gramEnd"/>
      <w:r w:rsidRPr="00A37489">
        <w:rPr>
          <w:rFonts w:ascii="Arial" w:hAnsi="Arial" w:cs="Arial"/>
          <w:sz w:val="24"/>
          <w:szCs w:val="24"/>
        </w:rPr>
        <w:t>la transazione per il pagamento dei sovra canoni dovuti in relazione all’utilizzo, dell’impianto di S. Angelo con centrale ubicata nel Comune di Altino;</w:t>
      </w:r>
    </w:p>
    <w:p w:rsidR="009E2B25" w:rsidRPr="00A37489" w:rsidRDefault="009E2B25" w:rsidP="009E2B25">
      <w:pPr>
        <w:jc w:val="both"/>
        <w:rPr>
          <w:rFonts w:ascii="Arial" w:hAnsi="Arial" w:cs="Arial"/>
          <w:sz w:val="24"/>
          <w:szCs w:val="24"/>
        </w:rPr>
      </w:pPr>
    </w:p>
    <w:p w:rsidR="009E2B25" w:rsidRPr="00A37489" w:rsidRDefault="009E2B25" w:rsidP="009E2B25">
      <w:pPr>
        <w:numPr>
          <w:ilvl w:val="0"/>
          <w:numId w:val="16"/>
        </w:numPr>
        <w:jc w:val="both"/>
        <w:rPr>
          <w:rFonts w:ascii="Arial" w:hAnsi="Arial" w:cs="Arial"/>
          <w:sz w:val="24"/>
          <w:szCs w:val="24"/>
        </w:rPr>
      </w:pPr>
      <w:r w:rsidRPr="00A37489">
        <w:rPr>
          <w:rFonts w:ascii="Arial" w:hAnsi="Arial" w:cs="Arial"/>
          <w:b/>
          <w:sz w:val="24"/>
          <w:szCs w:val="24"/>
        </w:rPr>
        <w:t>Di autorizzare</w:t>
      </w:r>
      <w:r w:rsidRPr="00A37489">
        <w:rPr>
          <w:rFonts w:ascii="Arial" w:hAnsi="Arial" w:cs="Arial"/>
          <w:sz w:val="24"/>
          <w:szCs w:val="24"/>
        </w:rPr>
        <w:t xml:space="preserve"> il Sindaco alla sottoscrizione dell’accordo secondo i termini definiti nelle premesse, per l’ottenimento dalla società ACEA S.p.A. del pagamento a favore del </w:t>
      </w:r>
      <w:r w:rsidRPr="009D3E5F">
        <w:rPr>
          <w:rFonts w:ascii="Arial" w:hAnsi="Arial" w:cs="Arial"/>
          <w:b/>
          <w:sz w:val="24"/>
          <w:szCs w:val="24"/>
        </w:rPr>
        <w:t xml:space="preserve">Comune </w:t>
      </w:r>
      <w:proofErr w:type="gramStart"/>
      <w:r w:rsidRPr="009D3E5F">
        <w:rPr>
          <w:rFonts w:ascii="Arial" w:hAnsi="Arial" w:cs="Arial"/>
          <w:b/>
          <w:sz w:val="24"/>
          <w:szCs w:val="24"/>
        </w:rPr>
        <w:t>di</w:t>
      </w:r>
      <w:proofErr w:type="gramEnd"/>
      <w:r w:rsidRPr="009D3E5F">
        <w:rPr>
          <w:rFonts w:ascii="Arial" w:hAnsi="Arial" w:cs="Arial"/>
          <w:b/>
          <w:sz w:val="24"/>
          <w:szCs w:val="24"/>
        </w:rPr>
        <w:t xml:space="preserve"> BISEGNA</w:t>
      </w:r>
      <w:r w:rsidRPr="00A37489">
        <w:rPr>
          <w:rFonts w:ascii="Arial" w:hAnsi="Arial" w:cs="Arial"/>
          <w:sz w:val="24"/>
          <w:szCs w:val="24"/>
        </w:rPr>
        <w:t xml:space="preserve">, della somma di </w:t>
      </w:r>
      <w:r w:rsidRPr="009D3E5F">
        <w:rPr>
          <w:rFonts w:ascii="Arial" w:hAnsi="Arial" w:cs="Arial"/>
          <w:b/>
          <w:sz w:val="24"/>
          <w:szCs w:val="24"/>
        </w:rPr>
        <w:t>Euro 16.174,04</w:t>
      </w:r>
      <w:r w:rsidRPr="00A37489">
        <w:rPr>
          <w:rFonts w:ascii="Arial" w:hAnsi="Arial" w:cs="Arial"/>
          <w:sz w:val="24"/>
          <w:szCs w:val="24"/>
        </w:rPr>
        <w:t>, pari all’80% delle somme dovute per le annualità dal 2013 al 2017</w:t>
      </w:r>
      <w:r>
        <w:rPr>
          <w:rFonts w:ascii="Arial" w:hAnsi="Arial" w:cs="Arial"/>
          <w:sz w:val="24"/>
          <w:szCs w:val="24"/>
        </w:rPr>
        <w:t>.</w:t>
      </w:r>
      <w:r w:rsidRPr="00A37489">
        <w:rPr>
          <w:rFonts w:ascii="Arial" w:hAnsi="Arial" w:cs="Arial"/>
          <w:sz w:val="24"/>
          <w:szCs w:val="24"/>
        </w:rPr>
        <w:t xml:space="preserve">  </w:t>
      </w:r>
    </w:p>
    <w:p w:rsidR="009E2B25" w:rsidRPr="00A37489" w:rsidRDefault="009E2B25" w:rsidP="009E2B25">
      <w:pPr>
        <w:pStyle w:val="Paragrafoelenco"/>
        <w:rPr>
          <w:rFonts w:ascii="Arial" w:hAnsi="Arial" w:cs="Arial"/>
          <w:sz w:val="24"/>
          <w:szCs w:val="24"/>
        </w:rPr>
      </w:pPr>
    </w:p>
    <w:p w:rsidR="009E2B25" w:rsidRPr="00A37489" w:rsidRDefault="009E2B25" w:rsidP="009E2B25">
      <w:pPr>
        <w:autoSpaceDE w:val="0"/>
        <w:autoSpaceDN w:val="0"/>
        <w:adjustRightInd w:val="0"/>
        <w:jc w:val="both"/>
        <w:rPr>
          <w:rFonts w:ascii="Arial" w:hAnsi="Arial" w:cs="Arial"/>
          <w:sz w:val="24"/>
          <w:szCs w:val="24"/>
        </w:rPr>
      </w:pPr>
      <w:r w:rsidRPr="00A37489">
        <w:rPr>
          <w:rFonts w:ascii="Arial" w:hAnsi="Arial" w:cs="Arial"/>
          <w:sz w:val="24"/>
          <w:szCs w:val="24"/>
        </w:rPr>
        <w:t xml:space="preserve">Infine, con separata </w:t>
      </w:r>
      <w:proofErr w:type="gramStart"/>
      <w:r w:rsidRPr="00A37489">
        <w:rPr>
          <w:rFonts w:ascii="Arial" w:hAnsi="Arial" w:cs="Arial"/>
          <w:sz w:val="24"/>
          <w:szCs w:val="24"/>
        </w:rPr>
        <w:t>ed</w:t>
      </w:r>
      <w:proofErr w:type="gramEnd"/>
      <w:r w:rsidRPr="00A37489">
        <w:rPr>
          <w:rFonts w:ascii="Arial" w:hAnsi="Arial" w:cs="Arial"/>
          <w:sz w:val="24"/>
          <w:szCs w:val="24"/>
        </w:rPr>
        <w:t xml:space="preserve"> unanime votazione,     </w:t>
      </w:r>
    </w:p>
    <w:p w:rsidR="009E2B25" w:rsidRPr="00A37489" w:rsidRDefault="009E2B25" w:rsidP="009E2B25">
      <w:pPr>
        <w:autoSpaceDE w:val="0"/>
        <w:autoSpaceDN w:val="0"/>
        <w:adjustRightInd w:val="0"/>
        <w:rPr>
          <w:rFonts w:ascii="Arial" w:hAnsi="Arial" w:cs="Arial"/>
          <w:sz w:val="24"/>
          <w:szCs w:val="24"/>
        </w:rPr>
      </w:pPr>
      <w:r w:rsidRPr="00A37489">
        <w:rPr>
          <w:rFonts w:ascii="Arial" w:hAnsi="Arial" w:cs="Arial"/>
          <w:sz w:val="24"/>
          <w:szCs w:val="24"/>
        </w:rPr>
        <w:t xml:space="preserve"> </w:t>
      </w:r>
    </w:p>
    <w:p w:rsidR="009E2B25" w:rsidRPr="00A37489" w:rsidRDefault="009E2B25" w:rsidP="009E2B25">
      <w:pPr>
        <w:jc w:val="center"/>
        <w:rPr>
          <w:rFonts w:ascii="Arial" w:hAnsi="Arial" w:cs="Arial"/>
          <w:b/>
          <w:bCs/>
          <w:sz w:val="24"/>
          <w:szCs w:val="24"/>
        </w:rPr>
      </w:pPr>
      <w:r w:rsidRPr="00A37489">
        <w:rPr>
          <w:rFonts w:ascii="Arial" w:hAnsi="Arial" w:cs="Arial"/>
          <w:b/>
          <w:bCs/>
          <w:sz w:val="24"/>
          <w:szCs w:val="24"/>
        </w:rPr>
        <w:t>DELIBERA</w:t>
      </w:r>
    </w:p>
    <w:p w:rsidR="009E2B25" w:rsidRPr="00A37489" w:rsidRDefault="009E2B25" w:rsidP="009E2B25">
      <w:pPr>
        <w:autoSpaceDE w:val="0"/>
        <w:autoSpaceDN w:val="0"/>
        <w:adjustRightInd w:val="0"/>
        <w:rPr>
          <w:rFonts w:ascii="Arial" w:hAnsi="Arial" w:cs="Arial"/>
          <w:sz w:val="24"/>
          <w:szCs w:val="24"/>
        </w:rPr>
      </w:pPr>
    </w:p>
    <w:p w:rsidR="009E2B25" w:rsidRPr="00A37489" w:rsidRDefault="009E2B25" w:rsidP="009E2B25">
      <w:pPr>
        <w:autoSpaceDE w:val="0"/>
        <w:autoSpaceDN w:val="0"/>
        <w:adjustRightInd w:val="0"/>
        <w:jc w:val="both"/>
        <w:rPr>
          <w:rFonts w:ascii="Arial" w:hAnsi="Arial" w:cs="Arial"/>
          <w:sz w:val="24"/>
          <w:szCs w:val="24"/>
        </w:rPr>
      </w:pPr>
      <w:proofErr w:type="gramStart"/>
      <w:r w:rsidRPr="00A37489">
        <w:rPr>
          <w:rFonts w:ascii="Arial" w:hAnsi="Arial" w:cs="Arial"/>
          <w:sz w:val="24"/>
          <w:szCs w:val="24"/>
        </w:rPr>
        <w:t>di</w:t>
      </w:r>
      <w:proofErr w:type="gramEnd"/>
      <w:r w:rsidRPr="00A37489">
        <w:rPr>
          <w:rFonts w:ascii="Arial" w:hAnsi="Arial" w:cs="Arial"/>
          <w:sz w:val="24"/>
          <w:szCs w:val="24"/>
        </w:rPr>
        <w:t xml:space="preserve"> dichiarare la presente urgente e, pertanto, immediatamente eseguibile ai sensi dell’art. 134, comma </w:t>
      </w:r>
      <w:proofErr w:type="gramStart"/>
      <w:r w:rsidRPr="00A37489">
        <w:rPr>
          <w:rFonts w:ascii="Arial" w:hAnsi="Arial" w:cs="Arial"/>
          <w:sz w:val="24"/>
          <w:szCs w:val="24"/>
        </w:rPr>
        <w:t>4</w:t>
      </w:r>
      <w:proofErr w:type="gramEnd"/>
      <w:r w:rsidRPr="00A37489">
        <w:rPr>
          <w:rFonts w:ascii="Arial" w:hAnsi="Arial" w:cs="Arial"/>
          <w:sz w:val="24"/>
          <w:szCs w:val="24"/>
        </w:rPr>
        <w:t xml:space="preserve">, del </w:t>
      </w:r>
      <w:proofErr w:type="spellStart"/>
      <w:r w:rsidRPr="00A37489">
        <w:rPr>
          <w:rFonts w:ascii="Arial" w:hAnsi="Arial" w:cs="Arial"/>
          <w:sz w:val="24"/>
          <w:szCs w:val="24"/>
        </w:rPr>
        <w:t>D.Lgs.</w:t>
      </w:r>
      <w:proofErr w:type="spellEnd"/>
      <w:r w:rsidRPr="00A37489">
        <w:rPr>
          <w:rFonts w:ascii="Arial" w:hAnsi="Arial" w:cs="Arial"/>
          <w:sz w:val="24"/>
          <w:szCs w:val="24"/>
        </w:rPr>
        <w:t xml:space="preserve"> 18.8.2000, n. 267. </w:t>
      </w:r>
    </w:p>
    <w:p w:rsidR="009E2B25" w:rsidRPr="00A37489" w:rsidRDefault="009E2B25" w:rsidP="009E2B25">
      <w:pPr>
        <w:ind w:left="720"/>
        <w:jc w:val="both"/>
        <w:rPr>
          <w:rFonts w:ascii="Arial" w:hAnsi="Arial" w:cs="Arial"/>
          <w:sz w:val="24"/>
          <w:szCs w:val="24"/>
        </w:rPr>
      </w:pPr>
    </w:p>
    <w:p w:rsidR="00193836" w:rsidRDefault="00193836" w:rsidP="00193836">
      <w:pPr>
        <w:jc w:val="both"/>
        <w:rPr>
          <w:rFonts w:ascii="Arial" w:hAnsi="Arial" w:cs="Arial"/>
          <w:sz w:val="22"/>
          <w:szCs w:val="22"/>
        </w:rPr>
      </w:pPr>
    </w:p>
    <w:p w:rsidR="00193836" w:rsidRDefault="00193836" w:rsidP="00193836">
      <w:pPr>
        <w:jc w:val="both"/>
        <w:rPr>
          <w:rFonts w:ascii="Arial" w:hAnsi="Arial" w:cs="Arial"/>
          <w:sz w:val="22"/>
          <w:szCs w:val="22"/>
        </w:rPr>
      </w:pPr>
    </w:p>
    <w:p w:rsidR="00452F27" w:rsidRPr="006663A8" w:rsidRDefault="00EF3CE8" w:rsidP="00452F27">
      <w:pPr>
        <w:pStyle w:val="Titolo1"/>
        <w:tabs>
          <w:tab w:val="clear" w:pos="2552"/>
          <w:tab w:val="clear" w:pos="6946"/>
        </w:tabs>
        <w:rPr>
          <w:rFonts w:ascii="Arial" w:hAnsi="Arial" w:cs="Arial"/>
          <w:szCs w:val="24"/>
        </w:rPr>
      </w:pPr>
      <w:proofErr w:type="gramStart"/>
      <w:r>
        <w:rPr>
          <w:rFonts w:ascii="Arial" w:hAnsi="Arial" w:cs="Arial"/>
        </w:rPr>
        <w:lastRenderedPageBreak/>
        <w:t>l</w:t>
      </w:r>
      <w:r w:rsidR="00DD3C52">
        <w:rPr>
          <w:rFonts w:ascii="Arial" w:hAnsi="Arial" w:cs="Arial"/>
        </w:rPr>
        <w:t>etto</w:t>
      </w:r>
      <w:proofErr w:type="gramEnd"/>
      <w:r w:rsidR="00DD3C52">
        <w:rPr>
          <w:rFonts w:ascii="Arial" w:hAnsi="Arial" w:cs="Arial"/>
        </w:rPr>
        <w:t xml:space="preserve">,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7F47F6">
        <w:rPr>
          <w:rFonts w:ascii="Arial" w:hAnsi="Arial" w:cs="Arial"/>
          <w:sz w:val="24"/>
          <w:szCs w:val="24"/>
        </w:rPr>
        <w:t xml:space="preserve">   </w:t>
      </w:r>
      <w:r w:rsidR="001E3916">
        <w:rPr>
          <w:rFonts w:ascii="Arial" w:hAnsi="Arial" w:cs="Arial"/>
          <w:sz w:val="24"/>
          <w:szCs w:val="24"/>
        </w:rPr>
        <w:t xml:space="preserve"> </w:t>
      </w:r>
      <w:r w:rsidR="008E3626">
        <w:rPr>
          <w:rFonts w:ascii="Arial" w:hAnsi="Arial" w:cs="Arial"/>
          <w:sz w:val="24"/>
          <w:szCs w:val="24"/>
        </w:rPr>
        <w:t xml:space="preserve"> </w:t>
      </w:r>
      <w:r w:rsidR="00653D69">
        <w:rPr>
          <w:rFonts w:ascii="Arial" w:hAnsi="Arial" w:cs="Arial"/>
          <w:sz w:val="24"/>
          <w:szCs w:val="24"/>
        </w:rPr>
        <w:t>F.to</w:t>
      </w:r>
      <w:proofErr w:type="gramStart"/>
      <w:r w:rsidR="007F47F6">
        <w:rPr>
          <w:rFonts w:ascii="Arial" w:hAnsi="Arial" w:cs="Arial"/>
          <w:sz w:val="24"/>
          <w:szCs w:val="24"/>
        </w:rPr>
        <w:t xml:space="preserve"> </w:t>
      </w:r>
      <w:r w:rsidRPr="006663A8">
        <w:rPr>
          <w:rFonts w:ascii="Arial" w:hAnsi="Arial" w:cs="Arial"/>
          <w:sz w:val="24"/>
          <w:szCs w:val="24"/>
        </w:rPr>
        <w:t xml:space="preserve"> </w:t>
      </w:r>
      <w:proofErr w:type="gramEnd"/>
      <w:r w:rsidR="00FE7D99">
        <w:rPr>
          <w:rFonts w:ascii="Arial" w:hAnsi="Arial" w:cs="Arial"/>
          <w:sz w:val="24"/>
          <w:szCs w:val="24"/>
        </w:rPr>
        <w:t xml:space="preserve">Antonio MERCURI </w:t>
      </w:r>
      <w:r w:rsidRPr="006663A8">
        <w:rPr>
          <w:rFonts w:ascii="Arial" w:hAnsi="Arial" w:cs="Arial"/>
          <w:sz w:val="24"/>
          <w:szCs w:val="24"/>
        </w:rPr>
        <w:t xml:space="preserve">                     </w:t>
      </w:r>
    </w:p>
    <w:p w:rsidR="00452F27" w:rsidRPr="00DD3C52" w:rsidRDefault="007F47F6" w:rsidP="00452F27">
      <w:pPr>
        <w:pStyle w:val="Titolo1"/>
        <w:tabs>
          <w:tab w:val="clear" w:pos="453"/>
          <w:tab w:val="clear" w:pos="2552"/>
          <w:tab w:val="clear" w:pos="6946"/>
          <w:tab w:val="clear" w:pos="7597"/>
          <w:tab w:val="left" w:pos="142"/>
        </w:tabs>
        <w:rPr>
          <w:rFonts w:ascii="Arial" w:hAnsi="Arial" w:cs="Arial"/>
          <w:sz w:val="22"/>
          <w:szCs w:val="22"/>
        </w:rPr>
      </w:pPr>
      <w:r>
        <w:rPr>
          <w:rFonts w:ascii="Arial" w:hAnsi="Arial" w:cs="Arial"/>
          <w:sz w:val="22"/>
          <w:szCs w:val="22"/>
        </w:rPr>
        <w:t xml:space="preserve"> </w:t>
      </w:r>
      <w:proofErr w:type="gramStart"/>
      <w:r w:rsidR="00653D69">
        <w:rPr>
          <w:rFonts w:ascii="Arial" w:hAnsi="Arial" w:cs="Arial"/>
          <w:sz w:val="22"/>
          <w:szCs w:val="22"/>
        </w:rPr>
        <w:t>f.TO</w:t>
      </w:r>
      <w:proofErr w:type="gramEnd"/>
      <w:r w:rsidR="00653D69">
        <w:rPr>
          <w:rFonts w:ascii="Arial" w:hAnsi="Arial" w:cs="Arial"/>
          <w:sz w:val="22"/>
          <w:szCs w:val="22"/>
        </w:rPr>
        <w:t xml:space="preserve"> </w:t>
      </w:r>
      <w:r w:rsidR="00452F27" w:rsidRPr="00DD3C52">
        <w:rPr>
          <w:rFonts w:ascii="Arial" w:hAnsi="Arial" w:cs="Arial"/>
          <w:sz w:val="22"/>
          <w:szCs w:val="22"/>
        </w:rPr>
        <w:t xml:space="preserve"> </w:t>
      </w:r>
      <w:proofErr w:type="spellStart"/>
      <w:r w:rsidR="00452F27" w:rsidRPr="00DD3C52">
        <w:rPr>
          <w:rFonts w:ascii="Arial" w:hAnsi="Arial" w:cs="Arial"/>
          <w:sz w:val="22"/>
          <w:szCs w:val="22"/>
        </w:rPr>
        <w:t>Dr.Cesidio</w:t>
      </w:r>
      <w:proofErr w:type="spellEnd"/>
      <w:r w:rsidR="00452F27" w:rsidRPr="00DD3C52">
        <w:rPr>
          <w:rFonts w:ascii="Arial" w:hAnsi="Arial" w:cs="Arial"/>
          <w:sz w:val="22"/>
          <w:szCs w:val="22"/>
        </w:rPr>
        <w:t xml:space="preserve"> FALCONE</w:t>
      </w:r>
      <w:proofErr w:type="gramStart"/>
      <w:r w:rsidR="00452F27" w:rsidRPr="00DD3C52">
        <w:rPr>
          <w:rFonts w:ascii="Arial" w:hAnsi="Arial" w:cs="Arial"/>
          <w:sz w:val="22"/>
          <w:szCs w:val="22"/>
        </w:rPr>
        <w:t xml:space="preserve">                                                                      </w:t>
      </w:r>
      <w:proofErr w:type="gramEnd"/>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w:t>
      </w:r>
      <w:proofErr w:type="gramStart"/>
      <w:r w:rsidRPr="006663A8">
        <w:rPr>
          <w:rFonts w:ascii="Arial" w:hAnsi="Arial" w:cs="Arial"/>
          <w:snapToGrid w:val="0"/>
          <w:sz w:val="24"/>
        </w:rPr>
        <w:t>viene</w:t>
      </w:r>
      <w:proofErr w:type="gramEnd"/>
      <w:r w:rsidRPr="006663A8">
        <w:rPr>
          <w:rFonts w:ascii="Arial" w:hAnsi="Arial" w:cs="Arial"/>
          <w:snapToGrid w:val="0"/>
          <w:sz w:val="24"/>
        </w:rPr>
        <w:t xml:space="preserve"> pubblicata all’Albo Pretorio Informatico di questo Comune sul sito istituzionale www.comune.bisegna.aq.it per  15 giorni consecutivi a partire dal</w:t>
      </w:r>
      <w:r w:rsidR="00C94750">
        <w:rPr>
          <w:rFonts w:ascii="Arial" w:hAnsi="Arial" w:cs="Arial"/>
          <w:snapToGrid w:val="0"/>
          <w:sz w:val="24"/>
        </w:rPr>
        <w:t xml:space="preserve"> </w:t>
      </w:r>
      <w:r w:rsidR="00C92921" w:rsidRPr="00C92921">
        <w:rPr>
          <w:rFonts w:ascii="Arial" w:hAnsi="Arial" w:cs="Arial"/>
          <w:b/>
          <w:snapToGrid w:val="0"/>
          <w:sz w:val="24"/>
        </w:rPr>
        <w:t>0</w:t>
      </w:r>
      <w:r w:rsidR="00C92921">
        <w:rPr>
          <w:rFonts w:ascii="Arial" w:hAnsi="Arial" w:cs="Arial"/>
          <w:b/>
          <w:snapToGrid w:val="0"/>
          <w:sz w:val="24"/>
        </w:rPr>
        <w:t>6</w:t>
      </w:r>
      <w:r w:rsidR="00C94750" w:rsidRPr="00C94750">
        <w:rPr>
          <w:rFonts w:ascii="Arial" w:hAnsi="Arial" w:cs="Arial"/>
          <w:b/>
          <w:snapToGrid w:val="0"/>
          <w:sz w:val="24"/>
        </w:rPr>
        <w:t>/0</w:t>
      </w:r>
      <w:r w:rsidR="00C92921">
        <w:rPr>
          <w:rFonts w:ascii="Arial" w:hAnsi="Arial" w:cs="Arial"/>
          <w:b/>
          <w:snapToGrid w:val="0"/>
          <w:sz w:val="24"/>
        </w:rPr>
        <w:t>6</w:t>
      </w:r>
      <w:r w:rsidR="00C94750" w:rsidRPr="00C94750">
        <w:rPr>
          <w:rFonts w:ascii="Arial" w:hAnsi="Arial" w:cs="Arial"/>
          <w:b/>
          <w:snapToGrid w:val="0"/>
          <w:sz w:val="24"/>
        </w:rPr>
        <w:t>/2017</w:t>
      </w:r>
      <w:r w:rsidR="00193836">
        <w:rPr>
          <w:rFonts w:ascii="Arial" w:hAnsi="Arial" w:cs="Arial"/>
          <w:snapToGrid w:val="0"/>
          <w:sz w:val="24"/>
        </w:rPr>
        <w:t>.</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4F7FAA" w:rsidRDefault="00452F27" w:rsidP="00452F27">
      <w:pPr>
        <w:tabs>
          <w:tab w:val="left" w:pos="453"/>
          <w:tab w:val="left" w:pos="6237"/>
        </w:tabs>
        <w:jc w:val="both"/>
        <w:rPr>
          <w:rFonts w:ascii="Arial" w:hAnsi="Arial" w:cs="Arial"/>
          <w:b/>
          <w:snapToGrid w:val="0"/>
          <w:sz w:val="24"/>
        </w:rPr>
      </w:pPr>
      <w:r w:rsidRPr="004F7FAA">
        <w:rPr>
          <w:rFonts w:ascii="Arial" w:hAnsi="Arial" w:cs="Arial"/>
          <w:b/>
          <w:snapToGrid w:val="0"/>
          <w:sz w:val="24"/>
        </w:rPr>
        <w:t>Bisegna,</w:t>
      </w:r>
      <w:r w:rsidR="00DD3C52" w:rsidRPr="004F7FAA">
        <w:rPr>
          <w:rFonts w:ascii="Arial" w:hAnsi="Arial" w:cs="Arial"/>
          <w:b/>
          <w:snapToGrid w:val="0"/>
          <w:sz w:val="24"/>
        </w:rPr>
        <w:t xml:space="preserve"> </w:t>
      </w:r>
      <w:r w:rsidR="00C94750">
        <w:rPr>
          <w:rFonts w:ascii="Arial" w:hAnsi="Arial" w:cs="Arial"/>
          <w:b/>
          <w:snapToGrid w:val="0"/>
          <w:sz w:val="24"/>
        </w:rPr>
        <w:t>6/0</w:t>
      </w:r>
      <w:r w:rsidR="00653D69">
        <w:rPr>
          <w:rFonts w:ascii="Arial" w:hAnsi="Arial" w:cs="Arial"/>
          <w:b/>
          <w:snapToGrid w:val="0"/>
          <w:sz w:val="24"/>
        </w:rPr>
        <w:t>6</w:t>
      </w:r>
      <w:r w:rsidR="00C94750">
        <w:rPr>
          <w:rFonts w:ascii="Arial" w:hAnsi="Arial" w:cs="Arial"/>
          <w:b/>
          <w:snapToGrid w:val="0"/>
          <w:sz w:val="24"/>
        </w:rPr>
        <w:t>/2017</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653D69">
        <w:rPr>
          <w:rFonts w:ascii="Arial" w:hAnsi="Arial" w:cs="Arial"/>
          <w:snapToGrid w:val="0"/>
          <w:sz w:val="24"/>
        </w:rPr>
        <w:t>F.to</w:t>
      </w: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proofErr w:type="gramStart"/>
      <w:r w:rsidRPr="006663A8">
        <w:rPr>
          <w:rFonts w:ascii="Arial" w:hAnsi="Arial" w:cs="Arial"/>
          <w:snapToGrid w:val="0"/>
          <w:sz w:val="24"/>
        </w:rPr>
        <w:t>che</w:t>
      </w:r>
      <w:proofErr w:type="gramEnd"/>
      <w:r w:rsidRPr="006663A8">
        <w:rPr>
          <w:rFonts w:ascii="Arial" w:hAnsi="Arial" w:cs="Arial"/>
          <w:snapToGrid w:val="0"/>
          <w:sz w:val="24"/>
        </w:rPr>
        <w:t xml:space="preserv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FF025B" w:rsidRDefault="00DD3C52" w:rsidP="00AE3D92">
      <w:pPr>
        <w:numPr>
          <w:ilvl w:val="0"/>
          <w:numId w:val="1"/>
        </w:numPr>
        <w:tabs>
          <w:tab w:val="left" w:pos="453"/>
          <w:tab w:val="left" w:pos="6237"/>
        </w:tabs>
        <w:jc w:val="both"/>
        <w:rPr>
          <w:rFonts w:ascii="Arial" w:hAnsi="Arial" w:cs="Arial"/>
          <w:snapToGrid w:val="0"/>
          <w:sz w:val="24"/>
        </w:rPr>
      </w:pPr>
      <w:r w:rsidRPr="00FF025B">
        <w:rPr>
          <w:rFonts w:ascii="Arial" w:hAnsi="Arial" w:cs="Arial"/>
          <w:snapToGrid w:val="0"/>
          <w:sz w:val="24"/>
        </w:rPr>
        <w:t xml:space="preserve"> </w:t>
      </w:r>
      <w:proofErr w:type="gramStart"/>
      <w:r w:rsidR="00452F27" w:rsidRPr="00FF025B">
        <w:rPr>
          <w:rFonts w:ascii="Arial" w:hAnsi="Arial" w:cs="Arial"/>
          <w:snapToGrid w:val="0"/>
          <w:sz w:val="24"/>
        </w:rPr>
        <w:t>è</w:t>
      </w:r>
      <w:proofErr w:type="gramEnd"/>
      <w:r w:rsidR="00452F27" w:rsidRPr="00FF025B">
        <w:rPr>
          <w:rFonts w:ascii="Arial" w:hAnsi="Arial" w:cs="Arial"/>
          <w:snapToGrid w:val="0"/>
          <w:sz w:val="24"/>
        </w:rPr>
        <w:t xml:space="preserve"> stata dichiarata immediatamente eseguibile il giorno</w:t>
      </w:r>
      <w:r w:rsidR="00EB1C38" w:rsidRPr="00FF025B">
        <w:rPr>
          <w:rFonts w:ascii="Arial" w:hAnsi="Arial" w:cs="Arial"/>
          <w:snapToGrid w:val="0"/>
          <w:sz w:val="24"/>
        </w:rPr>
        <w:t xml:space="preserve"> </w:t>
      </w:r>
      <w:r w:rsidR="00C94750" w:rsidRPr="00C94750">
        <w:rPr>
          <w:rFonts w:ascii="Arial" w:hAnsi="Arial" w:cs="Arial"/>
          <w:b/>
          <w:snapToGrid w:val="0"/>
          <w:sz w:val="24"/>
        </w:rPr>
        <w:t>3/0</w:t>
      </w:r>
      <w:r w:rsidR="009E2B25">
        <w:rPr>
          <w:rFonts w:ascii="Arial" w:hAnsi="Arial" w:cs="Arial"/>
          <w:b/>
          <w:snapToGrid w:val="0"/>
          <w:sz w:val="24"/>
        </w:rPr>
        <w:t>6</w:t>
      </w:r>
      <w:r w:rsidR="00C94750" w:rsidRPr="00C94750">
        <w:rPr>
          <w:rFonts w:ascii="Arial" w:hAnsi="Arial" w:cs="Arial"/>
          <w:b/>
          <w:snapToGrid w:val="0"/>
          <w:sz w:val="24"/>
        </w:rPr>
        <w:t>/2017</w:t>
      </w:r>
    </w:p>
    <w:p w:rsidR="00452F27" w:rsidRPr="00FF025B" w:rsidRDefault="00DD3C52" w:rsidP="00AE3D92">
      <w:pPr>
        <w:numPr>
          <w:ilvl w:val="0"/>
          <w:numId w:val="1"/>
        </w:numPr>
        <w:tabs>
          <w:tab w:val="left" w:pos="453"/>
          <w:tab w:val="left" w:pos="6237"/>
        </w:tabs>
        <w:jc w:val="both"/>
        <w:rPr>
          <w:rFonts w:ascii="Arial" w:hAnsi="Arial" w:cs="Arial"/>
          <w:snapToGrid w:val="0"/>
          <w:sz w:val="24"/>
        </w:rPr>
      </w:pPr>
      <w:r w:rsidRPr="00FF025B">
        <w:rPr>
          <w:rFonts w:ascii="Arial" w:hAnsi="Arial" w:cs="Arial"/>
          <w:snapToGrid w:val="0"/>
          <w:sz w:val="24"/>
        </w:rPr>
        <w:t>(</w:t>
      </w:r>
      <w:r w:rsidR="00452F27" w:rsidRPr="00FF025B">
        <w:rPr>
          <w:rFonts w:ascii="Arial" w:hAnsi="Arial" w:cs="Arial"/>
          <w:snapToGrid w:val="0"/>
          <w:sz w:val="24"/>
        </w:rPr>
        <w:t xml:space="preserve">art.134, co.4 </w:t>
      </w:r>
      <w:proofErr w:type="spellStart"/>
      <w:r w:rsidR="00452F27" w:rsidRPr="00FF025B">
        <w:rPr>
          <w:rFonts w:ascii="Arial" w:hAnsi="Arial" w:cs="Arial"/>
          <w:snapToGrid w:val="0"/>
          <w:sz w:val="24"/>
        </w:rPr>
        <w:t>D.Lgs.</w:t>
      </w:r>
      <w:proofErr w:type="spellEnd"/>
      <w:r w:rsidR="00452F27" w:rsidRPr="00FF025B">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proofErr w:type="gramStart"/>
      <w:r w:rsidR="00452F27" w:rsidRPr="006663A8">
        <w:rPr>
          <w:rFonts w:ascii="Arial" w:hAnsi="Arial" w:cs="Arial"/>
          <w:snapToGrid w:val="0"/>
          <w:sz w:val="24"/>
        </w:rPr>
        <w:t>è</w:t>
      </w:r>
      <w:proofErr w:type="gramEnd"/>
      <w:r w:rsidR="00452F27" w:rsidRPr="006663A8">
        <w:rPr>
          <w:rFonts w:ascii="Arial" w:hAnsi="Arial" w:cs="Arial"/>
          <w:snapToGrid w:val="0"/>
          <w:sz w:val="24"/>
        </w:rPr>
        <w:t xml:space="preserve">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653D69">
        <w:rPr>
          <w:rFonts w:ascii="Arial" w:hAnsi="Arial" w:cs="Arial"/>
          <w:snapToGrid w:val="0"/>
          <w:sz w:val="24"/>
        </w:rPr>
        <w:t>F.to</w:t>
      </w:r>
      <w:proofErr w:type="gramStart"/>
      <w:r w:rsidRPr="006663A8">
        <w:rPr>
          <w:rFonts w:ascii="Arial" w:hAnsi="Arial" w:cs="Arial"/>
          <w:snapToGrid w:val="0"/>
          <w:sz w:val="24"/>
        </w:rPr>
        <w:t xml:space="preserve">   </w:t>
      </w:r>
      <w:proofErr w:type="gramEnd"/>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tecnica, ai sensi dell’art. </w:t>
      </w:r>
      <w:proofErr w:type="gramStart"/>
      <w:r w:rsidRPr="006663A8">
        <w:rPr>
          <w:rFonts w:ascii="Arial" w:hAnsi="Arial" w:cs="Arial"/>
          <w:snapToGrid w:val="0"/>
          <w:sz w:val="24"/>
        </w:rPr>
        <w:t>49 comma 1°</w:t>
      </w:r>
      <w:proofErr w:type="gramEnd"/>
      <w:r w:rsidRPr="006663A8">
        <w:rPr>
          <w:rFonts w:ascii="Arial" w:hAnsi="Arial" w:cs="Arial"/>
          <w:snapToGrid w:val="0"/>
          <w:sz w:val="24"/>
        </w:rPr>
        <w:t xml:space="preserve">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3" w:name="Elenco5"/>
      <w:r w:rsidR="00653D69">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653D69">
        <w:rPr>
          <w:rFonts w:ascii="Arial" w:hAnsi="Arial" w:cs="Arial"/>
          <w:snapToGrid w:val="0"/>
          <w:sz w:val="24"/>
        </w:rPr>
        <w:instrText xml:space="preserve"> FORMDROPDOWN </w:instrText>
      </w:r>
      <w:r w:rsidR="00653D69">
        <w:rPr>
          <w:rFonts w:ascii="Arial" w:hAnsi="Arial" w:cs="Arial"/>
          <w:snapToGrid w:val="0"/>
          <w:sz w:val="24"/>
        </w:rPr>
      </w:r>
      <w:r w:rsidR="00653D69">
        <w:rPr>
          <w:rFonts w:ascii="Arial" w:hAnsi="Arial" w:cs="Arial"/>
          <w:snapToGrid w:val="0"/>
          <w:sz w:val="24"/>
        </w:rPr>
        <w:fldChar w:fldCharType="end"/>
      </w:r>
      <w:bookmarkEnd w:id="3"/>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w:t>
      </w:r>
      <w:proofErr w:type="gramStart"/>
      <w:r w:rsidRPr="006663A8">
        <w:rPr>
          <w:rFonts w:ascii="Arial" w:hAnsi="Arial" w:cs="Arial"/>
          <w:snapToGrid w:val="0"/>
          <w:sz w:val="24"/>
        </w:rPr>
        <w:t>49 comma 1°</w:t>
      </w:r>
      <w:proofErr w:type="gramEnd"/>
      <w:r w:rsidRPr="006663A8">
        <w:rPr>
          <w:rFonts w:ascii="Arial" w:hAnsi="Arial" w:cs="Arial"/>
          <w:snapToGrid w:val="0"/>
          <w:sz w:val="24"/>
        </w:rPr>
        <w:t xml:space="preserve">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653D69"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653D69" w:rsidRDefault="00452F27" w:rsidP="00CB7C0B">
      <w:pPr>
        <w:pBdr>
          <w:bottom w:val="single" w:sz="4" w:space="1" w:color="auto"/>
        </w:pBdr>
        <w:tabs>
          <w:tab w:val="right" w:pos="9638"/>
        </w:tabs>
        <w:jc w:val="both"/>
        <w:rPr>
          <w:rFonts w:ascii="Arial" w:hAnsi="Arial" w:cs="Arial"/>
          <w:b/>
          <w:snapToGrid w:val="0"/>
          <w:sz w:val="24"/>
        </w:rPr>
      </w:pPr>
      <w:r w:rsidRPr="006663A8">
        <w:rPr>
          <w:rFonts w:ascii="Arial" w:hAnsi="Arial" w:cs="Arial"/>
          <w:b/>
          <w:snapToGrid w:val="0"/>
          <w:sz w:val="24"/>
        </w:rPr>
        <w:t xml:space="preserve"> </w:t>
      </w:r>
      <w:r w:rsidR="00CB7C0B">
        <w:rPr>
          <w:rFonts w:ascii="Arial" w:hAnsi="Arial" w:cs="Arial"/>
          <w:b/>
          <w:snapToGrid w:val="0"/>
          <w:sz w:val="24"/>
        </w:rPr>
        <w:tab/>
      </w:r>
    </w:p>
    <w:p w:rsidR="00653D69" w:rsidRDefault="00653D69" w:rsidP="00653D69">
      <w:pPr>
        <w:rPr>
          <w:rFonts w:ascii="Arial" w:hAnsi="Arial" w:cs="Arial"/>
          <w:sz w:val="24"/>
        </w:rPr>
      </w:pPr>
    </w:p>
    <w:p w:rsidR="00653D69" w:rsidRDefault="00653D69" w:rsidP="00653D69">
      <w:pPr>
        <w:ind w:firstLine="708"/>
        <w:rPr>
          <w:rFonts w:ascii="Arial" w:hAnsi="Arial" w:cs="Arial"/>
          <w:sz w:val="24"/>
        </w:rPr>
      </w:pPr>
      <w:bookmarkStart w:id="4" w:name="_GoBack"/>
      <w:bookmarkEnd w:id="4"/>
      <w:r>
        <w:rPr>
          <w:rFonts w:ascii="Arial" w:hAnsi="Arial" w:cs="Arial"/>
          <w:sz w:val="24"/>
        </w:rPr>
        <w:t xml:space="preserve">E’ COPIA CONFORME ALL’ORIGINALE </w:t>
      </w:r>
    </w:p>
    <w:p w:rsidR="00653D69" w:rsidRPr="00653D69" w:rsidRDefault="00653D69" w:rsidP="00653D69">
      <w:pPr>
        <w:rPr>
          <w:rFonts w:ascii="Arial" w:hAnsi="Arial" w:cs="Arial"/>
          <w:sz w:val="24"/>
        </w:rPr>
      </w:pPr>
    </w:p>
    <w:p w:rsidR="00653D69" w:rsidRPr="006663A8" w:rsidRDefault="00653D69" w:rsidP="00653D69">
      <w:pPr>
        <w:tabs>
          <w:tab w:val="left" w:pos="453"/>
          <w:tab w:val="left" w:pos="6237"/>
        </w:tabs>
        <w:jc w:val="both"/>
        <w:rPr>
          <w:rFonts w:ascii="Arial" w:hAnsi="Arial" w:cs="Arial"/>
          <w:snapToGrid w:val="0"/>
          <w:sz w:val="24"/>
        </w:rPr>
      </w:pPr>
      <w:r>
        <w:rPr>
          <w:rFonts w:ascii="Arial" w:hAnsi="Arial" w:cs="Arial"/>
          <w:sz w:val="24"/>
        </w:rPr>
        <w:tab/>
      </w:r>
      <w:r w:rsidRPr="006663A8">
        <w:rPr>
          <w:rFonts w:ascii="Arial" w:hAnsi="Arial" w:cs="Arial"/>
          <w:snapToGrid w:val="0"/>
          <w:sz w:val="24"/>
        </w:rPr>
        <w:t>Bisegna,</w:t>
      </w:r>
      <w:r>
        <w:rPr>
          <w:rFonts w:ascii="Arial" w:hAnsi="Arial" w:cs="Arial"/>
          <w:snapToGrid w:val="0"/>
          <w:sz w:val="24"/>
        </w:rPr>
        <w:t>06/06/2017</w:t>
      </w:r>
      <w:r w:rsidRPr="006663A8">
        <w:rPr>
          <w:rFonts w:ascii="Arial" w:hAnsi="Arial" w:cs="Arial"/>
          <w:snapToGrid w:val="0"/>
          <w:sz w:val="24"/>
        </w:rPr>
        <w:t xml:space="preserve">                                        </w:t>
      </w:r>
    </w:p>
    <w:p w:rsidR="00653D69" w:rsidRPr="006663A8" w:rsidRDefault="00653D69" w:rsidP="00653D69">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653D69" w:rsidRPr="006663A8" w:rsidRDefault="00653D69" w:rsidP="00653D69">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proofErr w:type="gramStart"/>
      <w:r w:rsidRPr="006663A8">
        <w:rPr>
          <w:rFonts w:ascii="Arial" w:hAnsi="Arial" w:cs="Arial"/>
          <w:szCs w:val="24"/>
        </w:rPr>
        <w:t>Dr.</w:t>
      </w:r>
      <w:proofErr w:type="gramEnd"/>
      <w:r w:rsidRPr="006663A8">
        <w:rPr>
          <w:rFonts w:ascii="Arial" w:hAnsi="Arial" w:cs="Arial"/>
          <w:szCs w:val="24"/>
        </w:rPr>
        <w:t xml:space="preserve"> </w:t>
      </w:r>
      <w:r w:rsidRPr="006663A8">
        <w:rPr>
          <w:rFonts w:ascii="Arial" w:hAnsi="Arial" w:cs="Arial"/>
        </w:rPr>
        <w:t xml:space="preserve">  </w:t>
      </w:r>
      <w:r w:rsidRPr="006663A8">
        <w:rPr>
          <w:rFonts w:ascii="Arial" w:hAnsi="Arial" w:cs="Arial"/>
          <w:szCs w:val="24"/>
        </w:rPr>
        <w:t xml:space="preserve">Cesidio FALCONE                                                                      </w:t>
      </w:r>
    </w:p>
    <w:p w:rsidR="008E3626" w:rsidRPr="00653D69" w:rsidRDefault="008E3626" w:rsidP="00653D69">
      <w:pPr>
        <w:tabs>
          <w:tab w:val="left" w:pos="5567"/>
        </w:tabs>
        <w:rPr>
          <w:rFonts w:ascii="Arial" w:hAnsi="Arial" w:cs="Arial"/>
          <w:sz w:val="24"/>
        </w:rPr>
      </w:pPr>
    </w:p>
    <w:sectPr w:rsidR="008E3626" w:rsidRPr="00653D69"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52E734C6"/>
    <w:multiLevelType w:val="hybridMultilevel"/>
    <w:tmpl w:val="B052EDB0"/>
    <w:lvl w:ilvl="0" w:tplc="C4B4E53A">
      <w:start w:val="1"/>
      <w:numFmt w:val="bullet"/>
      <w:lvlText w:val=""/>
      <w:lvlJc w:val="left"/>
      <w:pPr>
        <w:ind w:left="1495"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7">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12">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764459AF"/>
    <w:multiLevelType w:val="hybridMultilevel"/>
    <w:tmpl w:val="21E812E4"/>
    <w:lvl w:ilvl="0" w:tplc="6316976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3"/>
  </w:num>
  <w:num w:numId="5">
    <w:abstractNumId w:val="15"/>
  </w:num>
  <w:num w:numId="6">
    <w:abstractNumId w:val="1"/>
  </w:num>
  <w:num w:numId="7">
    <w:abstractNumId w:val="0"/>
  </w:num>
  <w:num w:numId="8">
    <w:abstractNumId w:val="9"/>
  </w:num>
  <w:num w:numId="9">
    <w:abstractNumId w:val="5"/>
  </w:num>
  <w:num w:numId="10">
    <w:abstractNumId w:val="2"/>
  </w:num>
  <w:num w:numId="11">
    <w:abstractNumId w:val="6"/>
  </w:num>
  <w:num w:numId="12">
    <w:abstractNumId w:val="13"/>
  </w:num>
  <w:num w:numId="13">
    <w:abstractNumId w:val="12"/>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23A23"/>
    <w:rsid w:val="000406A6"/>
    <w:rsid w:val="00040FBC"/>
    <w:rsid w:val="00057816"/>
    <w:rsid w:val="0007278B"/>
    <w:rsid w:val="000816D8"/>
    <w:rsid w:val="000A1BDB"/>
    <w:rsid w:val="000A1E79"/>
    <w:rsid w:val="000A29AB"/>
    <w:rsid w:val="000E0037"/>
    <w:rsid w:val="000F3934"/>
    <w:rsid w:val="000F52F3"/>
    <w:rsid w:val="000F61AE"/>
    <w:rsid w:val="00107FFC"/>
    <w:rsid w:val="00126F17"/>
    <w:rsid w:val="00130F07"/>
    <w:rsid w:val="00132C48"/>
    <w:rsid w:val="001349E7"/>
    <w:rsid w:val="001361C9"/>
    <w:rsid w:val="001763FE"/>
    <w:rsid w:val="00177994"/>
    <w:rsid w:val="00193836"/>
    <w:rsid w:val="001B7E9D"/>
    <w:rsid w:val="001E1956"/>
    <w:rsid w:val="001E3916"/>
    <w:rsid w:val="001E3971"/>
    <w:rsid w:val="00212C8D"/>
    <w:rsid w:val="0022097C"/>
    <w:rsid w:val="00231D0B"/>
    <w:rsid w:val="00253246"/>
    <w:rsid w:val="00285BC1"/>
    <w:rsid w:val="002B013B"/>
    <w:rsid w:val="002B760D"/>
    <w:rsid w:val="002C08E9"/>
    <w:rsid w:val="002E0582"/>
    <w:rsid w:val="002E4576"/>
    <w:rsid w:val="002F1F32"/>
    <w:rsid w:val="002F27A4"/>
    <w:rsid w:val="00312DEF"/>
    <w:rsid w:val="003565EB"/>
    <w:rsid w:val="00391DF7"/>
    <w:rsid w:val="003D6CED"/>
    <w:rsid w:val="003E5324"/>
    <w:rsid w:val="003E67E9"/>
    <w:rsid w:val="003F1652"/>
    <w:rsid w:val="003F28A7"/>
    <w:rsid w:val="003F5F49"/>
    <w:rsid w:val="00415D77"/>
    <w:rsid w:val="004171D0"/>
    <w:rsid w:val="0042369B"/>
    <w:rsid w:val="00433130"/>
    <w:rsid w:val="00446512"/>
    <w:rsid w:val="00452F27"/>
    <w:rsid w:val="0045407E"/>
    <w:rsid w:val="004813E9"/>
    <w:rsid w:val="00487431"/>
    <w:rsid w:val="004A6490"/>
    <w:rsid w:val="004A6D89"/>
    <w:rsid w:val="004B17DC"/>
    <w:rsid w:val="004F4F38"/>
    <w:rsid w:val="004F7FAA"/>
    <w:rsid w:val="00584CE9"/>
    <w:rsid w:val="005B661F"/>
    <w:rsid w:val="005C182B"/>
    <w:rsid w:val="005C1BC8"/>
    <w:rsid w:val="005C1FEF"/>
    <w:rsid w:val="005D3EB0"/>
    <w:rsid w:val="005E01AA"/>
    <w:rsid w:val="005E5A2E"/>
    <w:rsid w:val="005E5BE3"/>
    <w:rsid w:val="00601403"/>
    <w:rsid w:val="00606AF3"/>
    <w:rsid w:val="00636DB4"/>
    <w:rsid w:val="00640CA2"/>
    <w:rsid w:val="00653D69"/>
    <w:rsid w:val="00666D37"/>
    <w:rsid w:val="006C1CF7"/>
    <w:rsid w:val="006C465B"/>
    <w:rsid w:val="006D1426"/>
    <w:rsid w:val="006D46AB"/>
    <w:rsid w:val="006F6245"/>
    <w:rsid w:val="00716B1F"/>
    <w:rsid w:val="00737574"/>
    <w:rsid w:val="00745AAD"/>
    <w:rsid w:val="00771858"/>
    <w:rsid w:val="007903EA"/>
    <w:rsid w:val="007A29AC"/>
    <w:rsid w:val="007C401B"/>
    <w:rsid w:val="007C60D0"/>
    <w:rsid w:val="007D220D"/>
    <w:rsid w:val="007D24F4"/>
    <w:rsid w:val="007E22D7"/>
    <w:rsid w:val="007F376A"/>
    <w:rsid w:val="007F47F6"/>
    <w:rsid w:val="0080189C"/>
    <w:rsid w:val="0080252B"/>
    <w:rsid w:val="008151EE"/>
    <w:rsid w:val="00836818"/>
    <w:rsid w:val="00845465"/>
    <w:rsid w:val="008741A0"/>
    <w:rsid w:val="008B053B"/>
    <w:rsid w:val="008E34C7"/>
    <w:rsid w:val="008E3626"/>
    <w:rsid w:val="00900553"/>
    <w:rsid w:val="009061CE"/>
    <w:rsid w:val="009078F5"/>
    <w:rsid w:val="009232AD"/>
    <w:rsid w:val="00934694"/>
    <w:rsid w:val="00940487"/>
    <w:rsid w:val="0094145E"/>
    <w:rsid w:val="009435FD"/>
    <w:rsid w:val="00950DDF"/>
    <w:rsid w:val="009609EF"/>
    <w:rsid w:val="00976011"/>
    <w:rsid w:val="009A65BA"/>
    <w:rsid w:val="009C6F1E"/>
    <w:rsid w:val="009E2B25"/>
    <w:rsid w:val="009E5B46"/>
    <w:rsid w:val="009E7A0F"/>
    <w:rsid w:val="009F154A"/>
    <w:rsid w:val="00A03044"/>
    <w:rsid w:val="00A077CF"/>
    <w:rsid w:val="00A14FA3"/>
    <w:rsid w:val="00A53CCE"/>
    <w:rsid w:val="00A6574F"/>
    <w:rsid w:val="00A85C83"/>
    <w:rsid w:val="00A94E63"/>
    <w:rsid w:val="00AA1AD1"/>
    <w:rsid w:val="00AA7BB7"/>
    <w:rsid w:val="00AC6CB0"/>
    <w:rsid w:val="00AD79B5"/>
    <w:rsid w:val="00AE3D92"/>
    <w:rsid w:val="00AF5347"/>
    <w:rsid w:val="00B03D0D"/>
    <w:rsid w:val="00B462E0"/>
    <w:rsid w:val="00B50DB8"/>
    <w:rsid w:val="00B54410"/>
    <w:rsid w:val="00B621AD"/>
    <w:rsid w:val="00BA3107"/>
    <w:rsid w:val="00BB0A1A"/>
    <w:rsid w:val="00BB7417"/>
    <w:rsid w:val="00BC1471"/>
    <w:rsid w:val="00BC570F"/>
    <w:rsid w:val="00BF71E9"/>
    <w:rsid w:val="00C146ED"/>
    <w:rsid w:val="00C345F8"/>
    <w:rsid w:val="00C54209"/>
    <w:rsid w:val="00C654F0"/>
    <w:rsid w:val="00C66908"/>
    <w:rsid w:val="00C869F0"/>
    <w:rsid w:val="00C91EEC"/>
    <w:rsid w:val="00C92921"/>
    <w:rsid w:val="00C94750"/>
    <w:rsid w:val="00CB7C0B"/>
    <w:rsid w:val="00CD3792"/>
    <w:rsid w:val="00CE549C"/>
    <w:rsid w:val="00CF14F7"/>
    <w:rsid w:val="00D0232C"/>
    <w:rsid w:val="00D031DA"/>
    <w:rsid w:val="00D110D1"/>
    <w:rsid w:val="00D14049"/>
    <w:rsid w:val="00D27E80"/>
    <w:rsid w:val="00D46FB9"/>
    <w:rsid w:val="00D475D9"/>
    <w:rsid w:val="00D5344D"/>
    <w:rsid w:val="00D60EF8"/>
    <w:rsid w:val="00D74637"/>
    <w:rsid w:val="00D76B02"/>
    <w:rsid w:val="00D85B80"/>
    <w:rsid w:val="00D872B9"/>
    <w:rsid w:val="00D917EB"/>
    <w:rsid w:val="00D94696"/>
    <w:rsid w:val="00DB432E"/>
    <w:rsid w:val="00DC2735"/>
    <w:rsid w:val="00DC59EE"/>
    <w:rsid w:val="00DD3C52"/>
    <w:rsid w:val="00E039EF"/>
    <w:rsid w:val="00E05B2C"/>
    <w:rsid w:val="00E36AD0"/>
    <w:rsid w:val="00E37182"/>
    <w:rsid w:val="00E53883"/>
    <w:rsid w:val="00E65C43"/>
    <w:rsid w:val="00E729FC"/>
    <w:rsid w:val="00EA3737"/>
    <w:rsid w:val="00EB1C38"/>
    <w:rsid w:val="00ED057F"/>
    <w:rsid w:val="00EF3CE8"/>
    <w:rsid w:val="00F060D6"/>
    <w:rsid w:val="00F165C3"/>
    <w:rsid w:val="00F21A37"/>
    <w:rsid w:val="00F3358B"/>
    <w:rsid w:val="00F367AB"/>
    <w:rsid w:val="00F40068"/>
    <w:rsid w:val="00F53F5A"/>
    <w:rsid w:val="00FA6910"/>
    <w:rsid w:val="00FB3057"/>
    <w:rsid w:val="00FB751E"/>
    <w:rsid w:val="00FC5F25"/>
    <w:rsid w:val="00FD0277"/>
    <w:rsid w:val="00FE7D99"/>
    <w:rsid w:val="00FF0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D69"/>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character" w:styleId="Collegamentoipertestuale">
    <w:name w:val="Hyperlink"/>
    <w:rsid w:val="00193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D69"/>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character" w:styleId="Collegamentoipertestuale">
    <w:name w:val="Hyperlink"/>
    <w:rsid w:val="00193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5D83-AFA7-47CD-A028-FA472282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2600</Words>
  <Characters>14825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6</cp:revision>
  <cp:lastPrinted>2017-04-29T11:28:00Z</cp:lastPrinted>
  <dcterms:created xsi:type="dcterms:W3CDTF">2017-06-05T09:33:00Z</dcterms:created>
  <dcterms:modified xsi:type="dcterms:W3CDTF">2017-06-06T06:43:00Z</dcterms:modified>
</cp:coreProperties>
</file>